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9A4" w:rsidRPr="00831968" w:rsidRDefault="00B849A4" w:rsidP="00B849A4">
      <w:pPr>
        <w:spacing w:after="0" w:line="259" w:lineRule="auto"/>
        <w:rPr>
          <w:rFonts w:ascii="Times New Roman" w:eastAsia="Calibri" w:hAnsi="Times New Roman" w:cs="Times New Roman"/>
          <w:b/>
          <w:sz w:val="28"/>
          <w:szCs w:val="28"/>
          <w:u w:val="single"/>
        </w:rPr>
      </w:pPr>
      <w:bookmarkStart w:id="0" w:name="_GoBack"/>
      <w:bookmarkEnd w:id="0"/>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18 </w:t>
      </w:r>
      <w:r w:rsidRPr="0055369C">
        <w:rPr>
          <w:rFonts w:ascii="Times New Roman" w:eastAsia="Calibri" w:hAnsi="Times New Roman" w:cs="Times New Roman"/>
          <w:b/>
          <w:sz w:val="28"/>
          <w:szCs w:val="28"/>
        </w:rPr>
        <w:t xml:space="preserve">»  </w:t>
      </w:r>
      <w:r w:rsidRPr="00096556">
        <w:rPr>
          <w:rFonts w:ascii="Times New Roman" w:eastAsia="Calibri" w:hAnsi="Times New Roman" w:cs="Times New Roman"/>
          <w:b/>
          <w:sz w:val="28"/>
          <w:szCs w:val="28"/>
          <w:u w:val="single"/>
        </w:rPr>
        <w:t>червня</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108-р</w:t>
      </w:r>
    </w:p>
    <w:p w:rsidR="00B849A4" w:rsidRPr="002636B6" w:rsidRDefault="00B849A4" w:rsidP="00B849A4">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p w:rsidR="00ED65EF" w:rsidRPr="00CD2A94" w:rsidRDefault="00ED65EF" w:rsidP="00167B33">
      <w:pPr>
        <w:tabs>
          <w:tab w:val="left" w:pos="993"/>
        </w:tabs>
        <w:spacing w:after="0" w:line="240" w:lineRule="auto"/>
        <w:ind w:firstLine="567"/>
        <w:jc w:val="both"/>
        <w:rPr>
          <w:rFonts w:ascii="Times New Roman" w:eastAsia="Calibri" w:hAnsi="Times New Roman" w:cs="Times New Roman"/>
          <w:sz w:val="28"/>
          <w:szCs w:val="28"/>
        </w:rPr>
      </w:pPr>
    </w:p>
    <w:p w:rsidR="00612FC4" w:rsidRPr="00CD2A94" w:rsidRDefault="00612FC4" w:rsidP="00167B33">
      <w:pPr>
        <w:tabs>
          <w:tab w:val="left" w:pos="993"/>
        </w:tabs>
        <w:spacing w:after="0" w:line="240" w:lineRule="auto"/>
        <w:ind w:firstLine="567"/>
        <w:jc w:val="both"/>
        <w:rPr>
          <w:rFonts w:ascii="Times New Roman" w:eastAsia="Calibri" w:hAnsi="Times New Roman" w:cs="Times New Roman"/>
          <w:sz w:val="28"/>
          <w:szCs w:val="28"/>
        </w:rPr>
      </w:pPr>
    </w:p>
    <w:p w:rsidR="00836421" w:rsidRPr="00CD2A94" w:rsidRDefault="001F3D94" w:rsidP="001F3D94">
      <w:pPr>
        <w:spacing w:after="0" w:line="240" w:lineRule="auto"/>
        <w:jc w:val="center"/>
        <w:rPr>
          <w:rFonts w:ascii="Times New Roman" w:eastAsia="Times New Roman" w:hAnsi="Times New Roman" w:cs="Times New Roman"/>
          <w:b/>
          <w:bCs/>
          <w:sz w:val="28"/>
          <w:szCs w:val="28"/>
          <w:lang w:eastAsia="ru-RU"/>
        </w:rPr>
      </w:pPr>
      <w:r w:rsidRPr="00CD2A94">
        <w:rPr>
          <w:rFonts w:ascii="Times New Roman" w:eastAsia="Times New Roman" w:hAnsi="Times New Roman" w:cs="Times New Roman"/>
          <w:b/>
          <w:bCs/>
          <w:sz w:val="28"/>
          <w:szCs w:val="28"/>
          <w:lang w:eastAsia="ru-RU"/>
        </w:rPr>
        <w:t xml:space="preserve">Про внесення змін до складу районної </w:t>
      </w:r>
      <w:r w:rsidR="0033443C" w:rsidRPr="00CD2A94">
        <w:rPr>
          <w:rFonts w:ascii="Times New Roman" w:eastAsia="Times New Roman" w:hAnsi="Times New Roman" w:cs="Times New Roman"/>
          <w:b/>
          <w:bCs/>
          <w:sz w:val="28"/>
          <w:szCs w:val="28"/>
          <w:lang w:eastAsia="ru-RU"/>
        </w:rPr>
        <w:t xml:space="preserve">комісії </w:t>
      </w:r>
      <w:r w:rsidRPr="00CD2A94">
        <w:rPr>
          <w:rFonts w:ascii="Times New Roman" w:eastAsia="Times New Roman" w:hAnsi="Times New Roman" w:cs="Times New Roman"/>
          <w:b/>
          <w:bCs/>
          <w:sz w:val="28"/>
          <w:szCs w:val="28"/>
          <w:lang w:eastAsia="ru-RU" w:bidi="ru-RU"/>
        </w:rPr>
        <w:t xml:space="preserve">з </w:t>
      </w:r>
      <w:r w:rsidRPr="00CD2A94">
        <w:rPr>
          <w:rFonts w:ascii="Times New Roman" w:eastAsia="Times New Roman" w:hAnsi="Times New Roman" w:cs="Times New Roman"/>
          <w:b/>
          <w:bCs/>
          <w:sz w:val="28"/>
          <w:szCs w:val="28"/>
          <w:lang w:eastAsia="ru-RU"/>
        </w:rPr>
        <w:t xml:space="preserve">відбору </w:t>
      </w:r>
    </w:p>
    <w:p w:rsidR="00836421" w:rsidRPr="00CD2A94" w:rsidRDefault="001F3D94" w:rsidP="001F3D94">
      <w:pPr>
        <w:spacing w:after="0" w:line="240" w:lineRule="auto"/>
        <w:jc w:val="center"/>
        <w:rPr>
          <w:rFonts w:ascii="Times New Roman" w:eastAsia="Times New Roman" w:hAnsi="Times New Roman" w:cs="Times New Roman"/>
          <w:b/>
          <w:bCs/>
          <w:sz w:val="28"/>
          <w:szCs w:val="28"/>
          <w:lang w:eastAsia="ru-RU"/>
        </w:rPr>
      </w:pPr>
      <w:r w:rsidRPr="00CD2A94">
        <w:rPr>
          <w:rFonts w:ascii="Times New Roman" w:eastAsia="Times New Roman" w:hAnsi="Times New Roman" w:cs="Times New Roman"/>
          <w:b/>
          <w:bCs/>
          <w:sz w:val="28"/>
          <w:szCs w:val="28"/>
          <w:lang w:eastAsia="ru-RU"/>
        </w:rPr>
        <w:t xml:space="preserve">кандидатів </w:t>
      </w:r>
      <w:r w:rsidRPr="00CD2A94">
        <w:rPr>
          <w:rFonts w:ascii="Times New Roman" w:eastAsia="Times New Roman" w:hAnsi="Times New Roman" w:cs="Times New Roman"/>
          <w:b/>
          <w:bCs/>
          <w:sz w:val="28"/>
          <w:szCs w:val="28"/>
          <w:lang w:eastAsia="ru-RU" w:bidi="ru-RU"/>
        </w:rPr>
        <w:t xml:space="preserve">на посаду </w:t>
      </w:r>
      <w:r w:rsidRPr="00CD2A94">
        <w:rPr>
          <w:rFonts w:ascii="Times New Roman" w:eastAsia="Times New Roman" w:hAnsi="Times New Roman" w:cs="Times New Roman"/>
          <w:b/>
          <w:bCs/>
          <w:sz w:val="28"/>
          <w:szCs w:val="28"/>
          <w:lang w:eastAsia="ru-RU"/>
        </w:rPr>
        <w:t xml:space="preserve">фахівця із </w:t>
      </w:r>
      <w:r w:rsidRPr="00CD2A94">
        <w:rPr>
          <w:rFonts w:ascii="Times New Roman" w:eastAsia="Times New Roman" w:hAnsi="Times New Roman" w:cs="Times New Roman"/>
          <w:b/>
          <w:bCs/>
          <w:sz w:val="28"/>
          <w:szCs w:val="28"/>
          <w:lang w:eastAsia="ru-RU" w:bidi="ru-RU"/>
        </w:rPr>
        <w:t xml:space="preserve">супроводу </w:t>
      </w:r>
      <w:r w:rsidRPr="00CD2A94">
        <w:rPr>
          <w:rFonts w:ascii="Times New Roman" w:eastAsia="Times New Roman" w:hAnsi="Times New Roman" w:cs="Times New Roman"/>
          <w:b/>
          <w:bCs/>
          <w:sz w:val="28"/>
          <w:szCs w:val="28"/>
          <w:lang w:eastAsia="ru-RU"/>
        </w:rPr>
        <w:t xml:space="preserve">ветеранів війни </w:t>
      </w:r>
    </w:p>
    <w:p w:rsidR="001F3D94" w:rsidRPr="00CD2A94" w:rsidRDefault="001F3D94" w:rsidP="001F3D94">
      <w:pPr>
        <w:spacing w:after="0" w:line="240" w:lineRule="auto"/>
        <w:jc w:val="center"/>
        <w:rPr>
          <w:rFonts w:ascii="Times New Roman" w:eastAsia="Times New Roman" w:hAnsi="Times New Roman" w:cs="Times New Roman"/>
          <w:sz w:val="28"/>
          <w:szCs w:val="28"/>
          <w:lang w:eastAsia="ru-RU"/>
        </w:rPr>
      </w:pPr>
      <w:r w:rsidRPr="00CD2A94">
        <w:rPr>
          <w:rFonts w:ascii="Times New Roman" w:eastAsia="Times New Roman" w:hAnsi="Times New Roman" w:cs="Times New Roman"/>
          <w:b/>
          <w:bCs/>
          <w:sz w:val="28"/>
          <w:szCs w:val="28"/>
          <w:lang w:eastAsia="ru-RU" w:bidi="ru-RU"/>
        </w:rPr>
        <w:t xml:space="preserve">та </w:t>
      </w:r>
      <w:r w:rsidRPr="00CD2A94">
        <w:rPr>
          <w:rFonts w:ascii="Times New Roman" w:eastAsia="Times New Roman" w:hAnsi="Times New Roman" w:cs="Times New Roman"/>
          <w:b/>
          <w:bCs/>
          <w:sz w:val="28"/>
          <w:szCs w:val="28"/>
          <w:lang w:eastAsia="ru-RU"/>
        </w:rPr>
        <w:t>демобілізованих осіб</w:t>
      </w:r>
    </w:p>
    <w:p w:rsidR="001F3D94" w:rsidRPr="00CD2A94" w:rsidRDefault="001F3D94" w:rsidP="001F3D94">
      <w:pPr>
        <w:widowControl w:val="0"/>
        <w:spacing w:after="296" w:line="317" w:lineRule="exact"/>
        <w:ind w:firstLine="660"/>
        <w:jc w:val="both"/>
        <w:rPr>
          <w:rFonts w:ascii="Times New Roman" w:eastAsia="Times New Roman" w:hAnsi="Times New Roman" w:cs="Times New Roman"/>
          <w:color w:val="000000"/>
          <w:sz w:val="28"/>
          <w:szCs w:val="28"/>
          <w:lang w:eastAsia="uk-UA" w:bidi="uk-UA"/>
        </w:rPr>
      </w:pPr>
    </w:p>
    <w:p w:rsidR="001F3D94" w:rsidRPr="00CD2A94" w:rsidRDefault="001F3D94" w:rsidP="001F3D94">
      <w:pPr>
        <w:spacing w:after="0" w:line="240" w:lineRule="auto"/>
        <w:ind w:firstLine="567"/>
        <w:jc w:val="both"/>
        <w:rPr>
          <w:rFonts w:ascii="Times New Roman" w:eastAsia="Times New Roman" w:hAnsi="Times New Roman" w:cs="Times New Roman"/>
          <w:sz w:val="28"/>
          <w:szCs w:val="28"/>
          <w:lang w:eastAsia="ru-RU"/>
        </w:rPr>
      </w:pPr>
      <w:r w:rsidRPr="00CD2A94">
        <w:rPr>
          <w:rFonts w:ascii="Times New Roman" w:eastAsia="Times New Roman" w:hAnsi="Times New Roman" w:cs="Times New Roman"/>
          <w:color w:val="000000"/>
          <w:sz w:val="28"/>
          <w:szCs w:val="28"/>
          <w:lang w:eastAsia="uk-UA" w:bidi="uk-UA"/>
        </w:rPr>
        <w:t>З метою забезпечення виконання в районі постанови Кабінету Міністрів України від 02 серпня 2024 року № 881 "</w:t>
      </w:r>
      <w:r w:rsidRPr="00CD2A94">
        <w:rPr>
          <w:rFonts w:ascii="Times New Roman" w:eastAsia="Times New Roman" w:hAnsi="Times New Roman" w:cs="Times New Roman"/>
          <w:bCs/>
          <w:color w:val="333333"/>
          <w:sz w:val="28"/>
          <w:szCs w:val="28"/>
          <w:shd w:val="clear" w:color="auto" w:fill="FFFFFF"/>
          <w:lang w:eastAsia="ru-RU"/>
        </w:rPr>
        <w:t>Деякі питання забезпечення інституту помічника ветерана в системі переходу від військової служби до цивільного життя</w:t>
      </w:r>
      <w:r w:rsidRPr="00CD2A94">
        <w:rPr>
          <w:rFonts w:ascii="Times New Roman" w:eastAsia="Times New Roman" w:hAnsi="Times New Roman" w:cs="Times New Roman"/>
          <w:color w:val="000000"/>
          <w:sz w:val="28"/>
          <w:szCs w:val="28"/>
          <w:lang w:eastAsia="uk-UA" w:bidi="uk-UA"/>
        </w:rPr>
        <w:t xml:space="preserve"> " (зі змінами), </w:t>
      </w:r>
      <w:r w:rsidRPr="00CD2A94">
        <w:rPr>
          <w:rFonts w:ascii="Times New Roman" w:eastAsia="Times New Roman" w:hAnsi="Times New Roman" w:cs="Times New Roman"/>
          <w:sz w:val="28"/>
          <w:szCs w:val="28"/>
          <w:lang w:eastAsia="ru-RU"/>
        </w:rPr>
        <w:t>Методичних рекомендацій з організації проведення відбору кандидатів на посаду фахівця із супроводу ветеранів війни та демобілізованих осіб, затверджених наказом Міністерства у справах ветеранів України від 21 січня 2025 року № 86 (зі змінами, внесеними наказом Міністерства у справах ветеранів України від 16 червня 2025 року № 481 ) та у зв’язку з кадровими змінами:</w:t>
      </w:r>
    </w:p>
    <w:p w:rsidR="001F3D94" w:rsidRPr="00CD2A94" w:rsidRDefault="001F3D94" w:rsidP="001F3D94">
      <w:pPr>
        <w:spacing w:after="0" w:line="240" w:lineRule="auto"/>
        <w:ind w:firstLine="567"/>
        <w:jc w:val="both"/>
        <w:rPr>
          <w:rFonts w:ascii="Times New Roman" w:eastAsia="Times New Roman" w:hAnsi="Times New Roman" w:cs="Times New Roman"/>
          <w:sz w:val="28"/>
          <w:szCs w:val="28"/>
          <w:lang w:eastAsia="ru-RU"/>
        </w:rPr>
      </w:pPr>
    </w:p>
    <w:p w:rsidR="001F3D94" w:rsidRPr="00CD2A94" w:rsidRDefault="001F3D94" w:rsidP="001F3D94">
      <w:pPr>
        <w:spacing w:after="0" w:line="240" w:lineRule="auto"/>
        <w:ind w:firstLine="567"/>
        <w:contextualSpacing/>
        <w:jc w:val="both"/>
        <w:rPr>
          <w:rFonts w:ascii="Times New Roman" w:eastAsia="Times New Roman" w:hAnsi="Times New Roman" w:cs="Times New Roman"/>
          <w:sz w:val="28"/>
          <w:szCs w:val="28"/>
          <w:lang w:eastAsia="ru-RU"/>
        </w:rPr>
      </w:pPr>
      <w:r w:rsidRPr="00CD2A94">
        <w:rPr>
          <w:rFonts w:ascii="Times New Roman" w:eastAsia="Times New Roman" w:hAnsi="Times New Roman" w:cs="Times New Roman"/>
          <w:sz w:val="28"/>
          <w:szCs w:val="28"/>
          <w:lang w:eastAsia="ru-RU"/>
        </w:rPr>
        <w:t>1.Затвердити:</w:t>
      </w:r>
    </w:p>
    <w:p w:rsidR="001F3D94" w:rsidRPr="00CD2A94" w:rsidRDefault="001F3D94" w:rsidP="001F3D94">
      <w:pPr>
        <w:spacing w:after="0" w:line="240" w:lineRule="auto"/>
        <w:ind w:firstLine="567"/>
        <w:contextualSpacing/>
        <w:jc w:val="both"/>
        <w:rPr>
          <w:rFonts w:ascii="Times New Roman" w:eastAsia="Times New Roman" w:hAnsi="Times New Roman" w:cs="Times New Roman"/>
          <w:sz w:val="28"/>
          <w:szCs w:val="28"/>
          <w:lang w:eastAsia="ru-RU"/>
        </w:rPr>
      </w:pPr>
      <w:r w:rsidRPr="00CD2A94">
        <w:rPr>
          <w:rFonts w:ascii="Times New Roman" w:eastAsia="Times New Roman" w:hAnsi="Times New Roman" w:cs="Times New Roman"/>
          <w:sz w:val="28"/>
          <w:szCs w:val="28"/>
          <w:lang w:eastAsia="ru-RU"/>
        </w:rPr>
        <w:t xml:space="preserve">1) Склад </w:t>
      </w:r>
      <w:r w:rsidR="0033443C" w:rsidRPr="00CD2A94">
        <w:rPr>
          <w:rFonts w:ascii="Times New Roman" w:eastAsia="Times New Roman" w:hAnsi="Times New Roman" w:cs="Times New Roman"/>
          <w:sz w:val="28"/>
          <w:szCs w:val="28"/>
          <w:lang w:eastAsia="ru-RU"/>
        </w:rPr>
        <w:t xml:space="preserve">районної </w:t>
      </w:r>
      <w:r w:rsidRPr="00CD2A94">
        <w:rPr>
          <w:rFonts w:ascii="Times New Roman" w:eastAsia="Times New Roman" w:hAnsi="Times New Roman" w:cs="Times New Roman"/>
          <w:sz w:val="28"/>
          <w:szCs w:val="28"/>
          <w:lang w:eastAsia="ru-RU"/>
        </w:rPr>
        <w:t xml:space="preserve">комісії </w:t>
      </w:r>
      <w:r w:rsidRPr="00CD2A94">
        <w:rPr>
          <w:rFonts w:ascii="Times New Roman" w:eastAsia="Times New Roman" w:hAnsi="Times New Roman" w:cs="Times New Roman"/>
          <w:bCs/>
          <w:sz w:val="28"/>
          <w:szCs w:val="28"/>
          <w:lang w:eastAsia="ru-RU" w:bidi="ru-RU"/>
        </w:rPr>
        <w:t xml:space="preserve">з </w:t>
      </w:r>
      <w:r w:rsidRPr="00CD2A94">
        <w:rPr>
          <w:rFonts w:ascii="Times New Roman" w:eastAsia="Times New Roman" w:hAnsi="Times New Roman" w:cs="Times New Roman"/>
          <w:bCs/>
          <w:sz w:val="28"/>
          <w:szCs w:val="28"/>
          <w:lang w:eastAsia="ru-RU"/>
        </w:rPr>
        <w:t xml:space="preserve">відбору кандидатів </w:t>
      </w:r>
      <w:r w:rsidRPr="00CD2A94">
        <w:rPr>
          <w:rFonts w:ascii="Times New Roman" w:eastAsia="Times New Roman" w:hAnsi="Times New Roman" w:cs="Times New Roman"/>
          <w:bCs/>
          <w:sz w:val="28"/>
          <w:szCs w:val="28"/>
          <w:lang w:eastAsia="ru-RU" w:bidi="ru-RU"/>
        </w:rPr>
        <w:t xml:space="preserve">на посаду </w:t>
      </w:r>
      <w:r w:rsidRPr="00CD2A94">
        <w:rPr>
          <w:rFonts w:ascii="Times New Roman" w:eastAsia="Times New Roman" w:hAnsi="Times New Roman" w:cs="Times New Roman"/>
          <w:bCs/>
          <w:sz w:val="28"/>
          <w:szCs w:val="28"/>
          <w:lang w:eastAsia="ru-RU"/>
        </w:rPr>
        <w:t xml:space="preserve">фахівця із </w:t>
      </w:r>
      <w:r w:rsidRPr="00CD2A94">
        <w:rPr>
          <w:rFonts w:ascii="Times New Roman" w:eastAsia="Times New Roman" w:hAnsi="Times New Roman" w:cs="Times New Roman"/>
          <w:bCs/>
          <w:sz w:val="28"/>
          <w:szCs w:val="28"/>
          <w:lang w:eastAsia="ru-RU" w:bidi="ru-RU"/>
        </w:rPr>
        <w:t xml:space="preserve">супроводу </w:t>
      </w:r>
      <w:r w:rsidRPr="00CD2A94">
        <w:rPr>
          <w:rFonts w:ascii="Times New Roman" w:eastAsia="Times New Roman" w:hAnsi="Times New Roman" w:cs="Times New Roman"/>
          <w:bCs/>
          <w:sz w:val="28"/>
          <w:szCs w:val="28"/>
          <w:lang w:eastAsia="ru-RU"/>
        </w:rPr>
        <w:t xml:space="preserve">ветеранів війни </w:t>
      </w:r>
      <w:r w:rsidRPr="00CD2A94">
        <w:rPr>
          <w:rFonts w:ascii="Times New Roman" w:eastAsia="Times New Roman" w:hAnsi="Times New Roman" w:cs="Times New Roman"/>
          <w:bCs/>
          <w:sz w:val="28"/>
          <w:szCs w:val="28"/>
          <w:lang w:eastAsia="ru-RU" w:bidi="ru-RU"/>
        </w:rPr>
        <w:t xml:space="preserve">та </w:t>
      </w:r>
      <w:r w:rsidRPr="00CD2A94">
        <w:rPr>
          <w:rFonts w:ascii="Times New Roman" w:eastAsia="Times New Roman" w:hAnsi="Times New Roman" w:cs="Times New Roman"/>
          <w:bCs/>
          <w:sz w:val="28"/>
          <w:szCs w:val="28"/>
          <w:lang w:eastAsia="ru-RU"/>
        </w:rPr>
        <w:t>демобілізованих осіб</w:t>
      </w:r>
      <w:r w:rsidRPr="00CD2A94">
        <w:rPr>
          <w:rFonts w:ascii="Times New Roman" w:eastAsia="Times New Roman" w:hAnsi="Times New Roman" w:cs="Times New Roman"/>
          <w:sz w:val="28"/>
          <w:szCs w:val="28"/>
          <w:lang w:eastAsia="ru-RU"/>
        </w:rPr>
        <w:t xml:space="preserve"> (далі – </w:t>
      </w:r>
      <w:r w:rsidR="0033443C" w:rsidRPr="00CD2A94">
        <w:rPr>
          <w:rFonts w:ascii="Times New Roman" w:eastAsia="Times New Roman" w:hAnsi="Times New Roman" w:cs="Times New Roman"/>
          <w:sz w:val="28"/>
          <w:szCs w:val="28"/>
          <w:lang w:eastAsia="ru-RU"/>
        </w:rPr>
        <w:t xml:space="preserve">районна </w:t>
      </w:r>
      <w:r w:rsidRPr="00CD2A94">
        <w:rPr>
          <w:rFonts w:ascii="Times New Roman" w:eastAsia="Times New Roman" w:hAnsi="Times New Roman" w:cs="Times New Roman"/>
          <w:sz w:val="28"/>
          <w:szCs w:val="28"/>
          <w:lang w:eastAsia="ru-RU"/>
        </w:rPr>
        <w:t>комісія) у новій редакції згідно з додатком.</w:t>
      </w:r>
    </w:p>
    <w:p w:rsidR="001F3D94" w:rsidRPr="00CD2A94" w:rsidRDefault="001F3D94" w:rsidP="001F3D94">
      <w:pPr>
        <w:spacing w:after="0" w:line="240" w:lineRule="auto"/>
        <w:ind w:firstLine="567"/>
        <w:jc w:val="both"/>
        <w:rPr>
          <w:rFonts w:ascii="Times New Roman" w:eastAsia="Times New Roman" w:hAnsi="Times New Roman" w:cs="Times New Roman"/>
          <w:sz w:val="28"/>
          <w:szCs w:val="28"/>
          <w:lang w:eastAsia="ru-RU"/>
        </w:rPr>
      </w:pPr>
      <w:r w:rsidRPr="00CD2A94">
        <w:rPr>
          <w:rFonts w:ascii="Times New Roman" w:eastAsia="Times New Roman" w:hAnsi="Times New Roman" w:cs="Times New Roman"/>
          <w:sz w:val="28"/>
          <w:szCs w:val="28"/>
          <w:lang w:eastAsia="ru-RU"/>
        </w:rPr>
        <w:t>2) Положення про районну комісію у новій редакції (додається).</w:t>
      </w:r>
    </w:p>
    <w:p w:rsidR="001F3D94" w:rsidRPr="00CD2A94" w:rsidRDefault="001F3D94" w:rsidP="001F3D94">
      <w:pPr>
        <w:spacing w:after="0" w:line="240" w:lineRule="auto"/>
        <w:ind w:firstLine="567"/>
        <w:jc w:val="both"/>
        <w:rPr>
          <w:rFonts w:ascii="Times New Roman" w:eastAsia="Times New Roman" w:hAnsi="Times New Roman" w:cs="Times New Roman"/>
          <w:sz w:val="28"/>
          <w:szCs w:val="28"/>
          <w:lang w:eastAsia="ru-RU"/>
        </w:rPr>
      </w:pPr>
    </w:p>
    <w:p w:rsidR="001F3D94" w:rsidRPr="00CD2A94" w:rsidRDefault="001F3D94" w:rsidP="001F3D94">
      <w:pPr>
        <w:spacing w:after="0" w:line="240" w:lineRule="auto"/>
        <w:ind w:firstLine="567"/>
        <w:jc w:val="both"/>
        <w:rPr>
          <w:rFonts w:ascii="Times New Roman" w:eastAsia="Times New Roman" w:hAnsi="Times New Roman" w:cs="Times New Roman"/>
          <w:sz w:val="28"/>
          <w:szCs w:val="28"/>
          <w:lang w:eastAsia="ru-RU"/>
        </w:rPr>
      </w:pPr>
      <w:r w:rsidRPr="00CD2A94">
        <w:rPr>
          <w:rFonts w:ascii="Times New Roman" w:eastAsia="Times New Roman" w:hAnsi="Times New Roman" w:cs="Times New Roman"/>
          <w:sz w:val="28"/>
          <w:szCs w:val="28"/>
          <w:lang w:eastAsia="ru-RU"/>
        </w:rPr>
        <w:t>3. Визнати таким, що втратило чинність, розпорядження начальника районної військової адміністрації від 24 лютого 2025 року № 41-р «Про внесення змін до розпорядження начальника Голованівської районної військової адміністрації від 30 січня 2025 року № 23-р»</w:t>
      </w:r>
      <w:r w:rsidR="00836421" w:rsidRPr="00CD2A94">
        <w:rPr>
          <w:rFonts w:ascii="Times New Roman" w:eastAsia="Times New Roman" w:hAnsi="Times New Roman" w:cs="Times New Roman"/>
          <w:sz w:val="28"/>
          <w:szCs w:val="28"/>
          <w:lang w:eastAsia="ru-RU"/>
        </w:rPr>
        <w:t>.</w:t>
      </w:r>
    </w:p>
    <w:p w:rsidR="001F3D94" w:rsidRPr="00CD2A94" w:rsidRDefault="001F3D94" w:rsidP="001F3D94">
      <w:pPr>
        <w:spacing w:after="0" w:line="240" w:lineRule="auto"/>
        <w:ind w:firstLine="567"/>
        <w:jc w:val="both"/>
        <w:rPr>
          <w:rFonts w:ascii="Times New Roman" w:hAnsi="Times New Roman"/>
          <w:sz w:val="28"/>
          <w:szCs w:val="28"/>
        </w:rPr>
      </w:pPr>
    </w:p>
    <w:p w:rsidR="001F3D94" w:rsidRPr="00CD2A94" w:rsidRDefault="001F3D94" w:rsidP="001F3D94">
      <w:pPr>
        <w:widowControl w:val="0"/>
        <w:spacing w:after="0" w:line="240" w:lineRule="auto"/>
        <w:ind w:firstLine="567"/>
        <w:jc w:val="both"/>
        <w:rPr>
          <w:rFonts w:ascii="Times New Roman" w:hAnsi="Times New Roman"/>
          <w:sz w:val="28"/>
          <w:szCs w:val="28"/>
        </w:rPr>
      </w:pPr>
      <w:r w:rsidRPr="00CD2A94">
        <w:rPr>
          <w:rFonts w:ascii="Times New Roman" w:hAnsi="Times New Roman"/>
          <w:sz w:val="28"/>
          <w:szCs w:val="28"/>
        </w:rPr>
        <w:t xml:space="preserve">4.Контроль за виконанням цього розпорядження покласти на першого заступника </w:t>
      </w:r>
      <w:r w:rsidR="00836421" w:rsidRPr="00CD2A94">
        <w:rPr>
          <w:rFonts w:ascii="Times New Roman" w:eastAsia="Times New Roman" w:hAnsi="Times New Roman" w:cs="Times New Roman"/>
          <w:sz w:val="28"/>
          <w:szCs w:val="28"/>
          <w:lang w:eastAsia="ru-RU"/>
        </w:rPr>
        <w:t xml:space="preserve">начальника районної військової адміністрації </w:t>
      </w:r>
      <w:r w:rsidR="0033443C" w:rsidRPr="00CD2A94">
        <w:rPr>
          <w:rFonts w:ascii="Times New Roman" w:hAnsi="Times New Roman"/>
          <w:sz w:val="28"/>
          <w:szCs w:val="28"/>
        </w:rPr>
        <w:t xml:space="preserve">Голованя Юрія </w:t>
      </w:r>
      <w:r w:rsidRPr="00CD2A94">
        <w:rPr>
          <w:rFonts w:ascii="Times New Roman" w:hAnsi="Times New Roman"/>
          <w:sz w:val="28"/>
          <w:szCs w:val="28"/>
        </w:rPr>
        <w:t>.</w:t>
      </w:r>
    </w:p>
    <w:p w:rsidR="00B62D1C" w:rsidRPr="00CD2A94" w:rsidRDefault="00B62D1C" w:rsidP="00086C80">
      <w:pPr>
        <w:widowControl w:val="0"/>
        <w:tabs>
          <w:tab w:val="left" w:pos="993"/>
        </w:tabs>
        <w:spacing w:after="0" w:line="240" w:lineRule="auto"/>
        <w:ind w:firstLine="567"/>
        <w:jc w:val="both"/>
        <w:rPr>
          <w:rFonts w:ascii="Times New Roman" w:eastAsia="Times New Roman" w:hAnsi="Times New Roman" w:cs="Times New Roman"/>
          <w:sz w:val="28"/>
          <w:szCs w:val="28"/>
          <w:lang w:eastAsia="uk-UA" w:bidi="uk-UA"/>
        </w:rPr>
      </w:pPr>
    </w:p>
    <w:p w:rsidR="00B62D1C" w:rsidRPr="00CD2A94" w:rsidRDefault="00B62D1C" w:rsidP="00456DA4">
      <w:pPr>
        <w:widowControl w:val="0"/>
        <w:spacing w:after="0" w:line="228" w:lineRule="auto"/>
        <w:ind w:firstLine="567"/>
        <w:jc w:val="both"/>
        <w:rPr>
          <w:rFonts w:ascii="Times New Roman" w:eastAsia="Times New Roman" w:hAnsi="Times New Roman" w:cs="Times New Roman"/>
          <w:sz w:val="28"/>
          <w:szCs w:val="28"/>
          <w:lang w:eastAsia="uk-UA" w:bidi="uk-UA"/>
        </w:rPr>
      </w:pPr>
    </w:p>
    <w:p w:rsidR="00456DA4" w:rsidRPr="00CD2A94" w:rsidRDefault="00456DA4" w:rsidP="00456DA4">
      <w:pPr>
        <w:widowControl w:val="0"/>
        <w:spacing w:after="0" w:line="228" w:lineRule="auto"/>
        <w:ind w:firstLine="567"/>
        <w:jc w:val="both"/>
        <w:rPr>
          <w:rFonts w:ascii="Times New Roman" w:eastAsia="Times New Roman" w:hAnsi="Times New Roman" w:cs="Times New Roman"/>
          <w:sz w:val="28"/>
          <w:szCs w:val="28"/>
          <w:lang w:eastAsia="uk-UA" w:bidi="uk-UA"/>
        </w:rPr>
      </w:pPr>
    </w:p>
    <w:p w:rsidR="00552BE3" w:rsidRPr="00CD2A94" w:rsidRDefault="00552BE3" w:rsidP="00552BE3">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CD2A94">
        <w:rPr>
          <w:rFonts w:ascii="Times New Roman" w:eastAsia="Times New Roman" w:hAnsi="Times New Roman" w:cs="Times New Roman"/>
          <w:b/>
          <w:sz w:val="28"/>
          <w:szCs w:val="28"/>
          <w:lang w:eastAsia="ru-RU"/>
        </w:rPr>
        <w:t xml:space="preserve">Начальник районної </w:t>
      </w:r>
    </w:p>
    <w:p w:rsidR="00552BE3" w:rsidRPr="00CD2A94" w:rsidRDefault="00552BE3" w:rsidP="00552BE3">
      <w:pPr>
        <w:spacing w:after="0" w:line="228" w:lineRule="auto"/>
        <w:rPr>
          <w:color w:val="000000"/>
          <w:sz w:val="28"/>
          <w:szCs w:val="28"/>
          <w:lang w:eastAsia="uk-UA" w:bidi="uk-UA"/>
        </w:rPr>
      </w:pPr>
      <w:r w:rsidRPr="00CD2A94">
        <w:rPr>
          <w:rFonts w:ascii="Times New Roman" w:eastAsia="Times New Roman" w:hAnsi="Times New Roman" w:cs="Times New Roman"/>
          <w:b/>
          <w:sz w:val="28"/>
          <w:szCs w:val="28"/>
          <w:lang w:eastAsia="ru-RU"/>
        </w:rPr>
        <w:t>військової адміністрації</w:t>
      </w:r>
      <w:r w:rsidRPr="00CD2A94">
        <w:rPr>
          <w:rFonts w:ascii="Times New Roman" w:eastAsia="Times New Roman" w:hAnsi="Times New Roman" w:cs="Times New Roman"/>
          <w:b/>
          <w:sz w:val="28"/>
          <w:szCs w:val="28"/>
          <w:lang w:eastAsia="ru-RU"/>
        </w:rPr>
        <w:tab/>
        <w:t xml:space="preserve">                                                Ігор КОВЕРДЯГА</w:t>
      </w:r>
    </w:p>
    <w:p w:rsidR="00552BE3" w:rsidRPr="00CD2A94" w:rsidRDefault="00552BE3" w:rsidP="00456DA4">
      <w:pPr>
        <w:widowControl w:val="0"/>
        <w:spacing w:after="0" w:line="228" w:lineRule="auto"/>
        <w:ind w:firstLine="567"/>
        <w:jc w:val="both"/>
        <w:rPr>
          <w:rFonts w:ascii="Times New Roman" w:eastAsia="Times New Roman" w:hAnsi="Times New Roman" w:cs="Times New Roman"/>
          <w:sz w:val="28"/>
          <w:szCs w:val="28"/>
          <w:lang w:eastAsia="uk-UA" w:bidi="uk-UA"/>
        </w:rPr>
      </w:pPr>
    </w:p>
    <w:p w:rsidR="00552BE3" w:rsidRPr="00CD2A94" w:rsidRDefault="00552BE3" w:rsidP="00456DA4">
      <w:pPr>
        <w:widowControl w:val="0"/>
        <w:spacing w:after="0" w:line="228" w:lineRule="auto"/>
        <w:ind w:firstLine="567"/>
        <w:jc w:val="both"/>
        <w:rPr>
          <w:rFonts w:ascii="Times New Roman" w:eastAsia="Times New Roman" w:hAnsi="Times New Roman" w:cs="Times New Roman"/>
          <w:sz w:val="28"/>
          <w:szCs w:val="28"/>
          <w:lang w:eastAsia="uk-UA" w:bidi="uk-UA"/>
        </w:rPr>
        <w:sectPr w:rsidR="00552BE3" w:rsidRPr="00CD2A94" w:rsidSect="00B849A4">
          <w:headerReference w:type="first" r:id="rId8"/>
          <w:pgSz w:w="11906" w:h="16838"/>
          <w:pgMar w:top="568" w:right="707" w:bottom="426" w:left="1701" w:header="284" w:footer="680" w:gutter="0"/>
          <w:cols w:space="708"/>
          <w:docGrid w:linePitch="360"/>
        </w:sectPr>
      </w:pPr>
    </w:p>
    <w:p w:rsidR="005F3798" w:rsidRPr="00CD2A94" w:rsidRDefault="005F3798" w:rsidP="005F3798">
      <w:pPr>
        <w:spacing w:after="0" w:line="240" w:lineRule="auto"/>
        <w:ind w:left="4956" w:firstLine="708"/>
        <w:rPr>
          <w:rFonts w:ascii="Times New Roman" w:eastAsia="Calibri" w:hAnsi="Times New Roman" w:cs="Times New Roman"/>
          <w:sz w:val="28"/>
          <w:szCs w:val="26"/>
          <w:lang w:eastAsia="ru-RU"/>
        </w:rPr>
      </w:pPr>
      <w:r w:rsidRPr="00CD2A94">
        <w:rPr>
          <w:rFonts w:ascii="Times New Roman" w:eastAsia="Calibri" w:hAnsi="Times New Roman" w:cs="Times New Roman"/>
          <w:sz w:val="28"/>
          <w:szCs w:val="26"/>
          <w:lang w:eastAsia="ru-RU"/>
        </w:rPr>
        <w:lastRenderedPageBreak/>
        <w:t>Додаток</w:t>
      </w:r>
    </w:p>
    <w:p w:rsidR="005F3798" w:rsidRPr="00CD2A94" w:rsidRDefault="005F3798" w:rsidP="005F3798">
      <w:pPr>
        <w:spacing w:after="0" w:line="240" w:lineRule="auto"/>
        <w:ind w:left="5670"/>
        <w:rPr>
          <w:rFonts w:ascii="Times New Roman" w:eastAsia="Calibri" w:hAnsi="Times New Roman" w:cs="Times New Roman"/>
          <w:sz w:val="28"/>
          <w:szCs w:val="26"/>
          <w:lang w:eastAsia="ru-RU"/>
        </w:rPr>
      </w:pPr>
      <w:r w:rsidRPr="00CD2A94">
        <w:rPr>
          <w:rFonts w:ascii="Times New Roman" w:eastAsia="Calibri" w:hAnsi="Times New Roman" w:cs="Times New Roman"/>
          <w:sz w:val="28"/>
          <w:szCs w:val="26"/>
          <w:lang w:eastAsia="ru-RU"/>
        </w:rPr>
        <w:t xml:space="preserve">до розпорядження начальника Голованівської районної військової адміністрації </w:t>
      </w:r>
    </w:p>
    <w:p w:rsidR="005F3798" w:rsidRPr="00CD2A94" w:rsidRDefault="00CF3F19" w:rsidP="005F3798">
      <w:pPr>
        <w:spacing w:after="0" w:line="240" w:lineRule="auto"/>
        <w:ind w:left="5670"/>
        <w:rPr>
          <w:rFonts w:ascii="Times New Roman" w:eastAsia="Calibri" w:hAnsi="Times New Roman" w:cs="Times New Roman"/>
          <w:sz w:val="28"/>
          <w:szCs w:val="26"/>
          <w:lang w:eastAsia="ru-RU"/>
        </w:rPr>
      </w:pPr>
      <w:r>
        <w:rPr>
          <w:rFonts w:ascii="Times New Roman" w:eastAsia="Calibri" w:hAnsi="Times New Roman" w:cs="Times New Roman"/>
          <w:sz w:val="28"/>
          <w:szCs w:val="26"/>
          <w:lang w:eastAsia="ru-RU"/>
        </w:rPr>
        <w:t>18</w:t>
      </w:r>
      <w:r w:rsidR="005F3798" w:rsidRPr="00CD2A94">
        <w:rPr>
          <w:rFonts w:ascii="Times New Roman" w:eastAsia="Calibri" w:hAnsi="Times New Roman" w:cs="Times New Roman"/>
          <w:sz w:val="28"/>
          <w:szCs w:val="26"/>
          <w:lang w:eastAsia="ru-RU"/>
        </w:rPr>
        <w:t xml:space="preserve"> червня 2025 року  № </w:t>
      </w:r>
      <w:r>
        <w:rPr>
          <w:rFonts w:ascii="Times New Roman" w:eastAsia="Calibri" w:hAnsi="Times New Roman" w:cs="Times New Roman"/>
          <w:sz w:val="28"/>
          <w:szCs w:val="26"/>
          <w:lang w:eastAsia="ru-RU"/>
        </w:rPr>
        <w:t>108-р</w:t>
      </w:r>
    </w:p>
    <w:p w:rsidR="005F3798" w:rsidRPr="00CD2A94" w:rsidRDefault="005F3798" w:rsidP="005F3798">
      <w:pPr>
        <w:spacing w:after="0" w:line="240" w:lineRule="auto"/>
        <w:ind w:left="5670"/>
        <w:rPr>
          <w:rFonts w:ascii="Times New Roman" w:eastAsia="Calibri" w:hAnsi="Times New Roman" w:cs="Times New Roman"/>
          <w:sz w:val="24"/>
          <w:szCs w:val="26"/>
          <w:lang w:eastAsia="ru-RU"/>
        </w:rPr>
      </w:pPr>
    </w:p>
    <w:p w:rsidR="005F3798" w:rsidRPr="00CD2A94" w:rsidRDefault="005F3798" w:rsidP="005F3798">
      <w:pPr>
        <w:spacing w:after="0" w:line="240" w:lineRule="auto"/>
        <w:ind w:left="5670"/>
        <w:rPr>
          <w:rFonts w:ascii="Times New Roman" w:eastAsia="Calibri" w:hAnsi="Times New Roman" w:cs="Times New Roman"/>
          <w:sz w:val="24"/>
          <w:szCs w:val="26"/>
          <w:lang w:eastAsia="ru-RU"/>
        </w:rPr>
      </w:pPr>
    </w:p>
    <w:p w:rsidR="005F3798" w:rsidRPr="00CD2A94" w:rsidRDefault="005F3798" w:rsidP="005F3798">
      <w:pPr>
        <w:spacing w:before="120" w:after="0" w:line="240" w:lineRule="auto"/>
        <w:jc w:val="center"/>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СКЛАД</w:t>
      </w:r>
    </w:p>
    <w:p w:rsidR="005F3798" w:rsidRPr="00CD2A94" w:rsidRDefault="005F3798" w:rsidP="005F3798">
      <w:pPr>
        <w:spacing w:after="0" w:line="240" w:lineRule="auto"/>
        <w:jc w:val="center"/>
        <w:rPr>
          <w:rFonts w:ascii="Times New Roman" w:eastAsia="Times New Roman" w:hAnsi="Times New Roman" w:cs="Times New Roman"/>
          <w:b/>
          <w:sz w:val="28"/>
          <w:szCs w:val="26"/>
          <w:lang w:eastAsia="ru-RU"/>
        </w:rPr>
      </w:pPr>
      <w:r w:rsidRPr="00CD2A94">
        <w:rPr>
          <w:rFonts w:ascii="Times New Roman" w:eastAsia="Times New Roman" w:hAnsi="Times New Roman" w:cs="Times New Roman"/>
          <w:b/>
          <w:sz w:val="28"/>
          <w:szCs w:val="26"/>
          <w:lang w:eastAsia="ru-RU"/>
        </w:rPr>
        <w:t xml:space="preserve">районної </w:t>
      </w:r>
      <w:r w:rsidR="0033443C" w:rsidRPr="00CD2A94">
        <w:rPr>
          <w:rFonts w:ascii="Times New Roman" w:eastAsia="Times New Roman" w:hAnsi="Times New Roman" w:cs="Times New Roman"/>
          <w:b/>
          <w:bCs/>
          <w:sz w:val="28"/>
          <w:szCs w:val="26"/>
          <w:lang w:eastAsia="ru-RU"/>
        </w:rPr>
        <w:t xml:space="preserve">комісії </w:t>
      </w:r>
      <w:r w:rsidRPr="00CD2A94">
        <w:rPr>
          <w:rFonts w:ascii="Times New Roman" w:eastAsia="Times New Roman" w:hAnsi="Times New Roman" w:cs="Times New Roman"/>
          <w:b/>
          <w:bCs/>
          <w:sz w:val="28"/>
          <w:szCs w:val="26"/>
          <w:lang w:eastAsia="ru-RU" w:bidi="ru-RU"/>
        </w:rPr>
        <w:t xml:space="preserve">з </w:t>
      </w:r>
      <w:r w:rsidRPr="00CD2A94">
        <w:rPr>
          <w:rFonts w:ascii="Times New Roman" w:eastAsia="Times New Roman" w:hAnsi="Times New Roman" w:cs="Times New Roman"/>
          <w:b/>
          <w:bCs/>
          <w:sz w:val="28"/>
          <w:szCs w:val="26"/>
          <w:lang w:eastAsia="ru-RU"/>
        </w:rPr>
        <w:t xml:space="preserve">відбору кандидатів </w:t>
      </w:r>
      <w:r w:rsidRPr="00CD2A94">
        <w:rPr>
          <w:rFonts w:ascii="Times New Roman" w:eastAsia="Times New Roman" w:hAnsi="Times New Roman" w:cs="Times New Roman"/>
          <w:b/>
          <w:bCs/>
          <w:sz w:val="28"/>
          <w:szCs w:val="26"/>
          <w:lang w:eastAsia="ru-RU" w:bidi="ru-RU"/>
        </w:rPr>
        <w:t xml:space="preserve">на посаду </w:t>
      </w:r>
      <w:r w:rsidRPr="00CD2A94">
        <w:rPr>
          <w:rFonts w:ascii="Times New Roman" w:eastAsia="Times New Roman" w:hAnsi="Times New Roman" w:cs="Times New Roman"/>
          <w:b/>
          <w:bCs/>
          <w:sz w:val="28"/>
          <w:szCs w:val="26"/>
          <w:lang w:eastAsia="ru-RU"/>
        </w:rPr>
        <w:t xml:space="preserve">фахівця із </w:t>
      </w:r>
      <w:r w:rsidRPr="00CD2A94">
        <w:rPr>
          <w:rFonts w:ascii="Times New Roman" w:eastAsia="Times New Roman" w:hAnsi="Times New Roman" w:cs="Times New Roman"/>
          <w:b/>
          <w:bCs/>
          <w:sz w:val="28"/>
          <w:szCs w:val="26"/>
          <w:lang w:eastAsia="ru-RU" w:bidi="ru-RU"/>
        </w:rPr>
        <w:t xml:space="preserve">супроводу </w:t>
      </w:r>
      <w:r w:rsidRPr="00CD2A94">
        <w:rPr>
          <w:rFonts w:ascii="Times New Roman" w:eastAsia="Times New Roman" w:hAnsi="Times New Roman" w:cs="Times New Roman"/>
          <w:b/>
          <w:bCs/>
          <w:sz w:val="28"/>
          <w:szCs w:val="26"/>
          <w:lang w:eastAsia="ru-RU"/>
        </w:rPr>
        <w:t xml:space="preserve">ветеранів війни </w:t>
      </w:r>
      <w:r w:rsidRPr="00CD2A94">
        <w:rPr>
          <w:rFonts w:ascii="Times New Roman" w:eastAsia="Times New Roman" w:hAnsi="Times New Roman" w:cs="Times New Roman"/>
          <w:b/>
          <w:bCs/>
          <w:sz w:val="28"/>
          <w:szCs w:val="26"/>
          <w:lang w:eastAsia="ru-RU" w:bidi="ru-RU"/>
        </w:rPr>
        <w:t xml:space="preserve">та </w:t>
      </w:r>
      <w:r w:rsidRPr="00CD2A94">
        <w:rPr>
          <w:rFonts w:ascii="Times New Roman" w:eastAsia="Times New Roman" w:hAnsi="Times New Roman" w:cs="Times New Roman"/>
          <w:b/>
          <w:bCs/>
          <w:sz w:val="28"/>
          <w:szCs w:val="26"/>
          <w:lang w:eastAsia="ru-RU"/>
        </w:rPr>
        <w:t>демобілізованих осіб</w:t>
      </w:r>
    </w:p>
    <w:p w:rsidR="005F3798" w:rsidRPr="00CD2A94" w:rsidRDefault="005F3798" w:rsidP="005F3798">
      <w:pPr>
        <w:spacing w:after="0" w:line="240" w:lineRule="auto"/>
        <w:ind w:firstLine="567"/>
        <w:jc w:val="center"/>
        <w:rPr>
          <w:rFonts w:ascii="Times New Roman" w:eastAsia="Times New Roman" w:hAnsi="Times New Roman" w:cs="Times New Roman"/>
          <w:sz w:val="24"/>
          <w:szCs w:val="26"/>
          <w:lang w:eastAsia="ru-RU"/>
        </w:rPr>
      </w:pPr>
    </w:p>
    <w:p w:rsidR="005F3798" w:rsidRPr="00CD2A94" w:rsidRDefault="005F3798" w:rsidP="005F3798">
      <w:pPr>
        <w:spacing w:after="0" w:line="240" w:lineRule="auto"/>
        <w:ind w:firstLine="567"/>
        <w:jc w:val="center"/>
        <w:rPr>
          <w:rFonts w:ascii="Times New Roman" w:eastAsia="Times New Roman" w:hAnsi="Times New Roman" w:cs="Times New Roman"/>
          <w:sz w:val="24"/>
          <w:szCs w:val="26"/>
          <w:lang w:eastAsia="ru-RU"/>
        </w:rPr>
      </w:pPr>
    </w:p>
    <w:tbl>
      <w:tblPr>
        <w:tblW w:w="9747" w:type="dxa"/>
        <w:tblLook w:val="04A0" w:firstRow="1" w:lastRow="0" w:firstColumn="1" w:lastColumn="0" w:noHBand="0" w:noVBand="1"/>
      </w:tblPr>
      <w:tblGrid>
        <w:gridCol w:w="3369"/>
        <w:gridCol w:w="567"/>
        <w:gridCol w:w="5811"/>
      </w:tblGrid>
      <w:tr w:rsidR="005F3798" w:rsidRPr="00CD2A94" w:rsidTr="0033443C">
        <w:tc>
          <w:tcPr>
            <w:tcW w:w="9747" w:type="dxa"/>
            <w:gridSpan w:val="3"/>
          </w:tcPr>
          <w:p w:rsidR="005F3798" w:rsidRPr="00CD2A94" w:rsidRDefault="005F3798" w:rsidP="00CD2A94">
            <w:pPr>
              <w:spacing w:after="0" w:line="240" w:lineRule="auto"/>
              <w:jc w:val="center"/>
              <w:rPr>
                <w:rFonts w:ascii="Times New Roman" w:eastAsia="Times New Roman" w:hAnsi="Times New Roman" w:cs="Times New Roman"/>
                <w:b/>
                <w:sz w:val="28"/>
                <w:szCs w:val="26"/>
                <w:lang w:eastAsia="ru-RU"/>
              </w:rPr>
            </w:pPr>
            <w:r w:rsidRPr="00CD2A94">
              <w:rPr>
                <w:rFonts w:ascii="Times New Roman" w:eastAsia="Times New Roman" w:hAnsi="Times New Roman" w:cs="Times New Roman"/>
                <w:b/>
                <w:sz w:val="28"/>
                <w:szCs w:val="26"/>
                <w:lang w:eastAsia="ru-RU"/>
              </w:rPr>
              <w:t>Голова комісії</w:t>
            </w:r>
          </w:p>
          <w:p w:rsidR="005F3798" w:rsidRPr="00CD2A94" w:rsidRDefault="005F3798" w:rsidP="00CD2A94">
            <w:pPr>
              <w:spacing w:after="0" w:line="240" w:lineRule="auto"/>
              <w:jc w:val="center"/>
              <w:rPr>
                <w:rFonts w:ascii="Times New Roman" w:eastAsia="Calibri" w:hAnsi="Times New Roman" w:cs="Times New Roman"/>
                <w:b/>
                <w:sz w:val="28"/>
                <w:szCs w:val="26"/>
                <w:lang w:eastAsia="ru-RU"/>
              </w:rPr>
            </w:pPr>
          </w:p>
        </w:tc>
      </w:tr>
      <w:tr w:rsidR="005F3798" w:rsidRPr="00CD2A94" w:rsidTr="0033443C">
        <w:tc>
          <w:tcPr>
            <w:tcW w:w="3369" w:type="dxa"/>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 xml:space="preserve">ГОЛОВАНЬ </w:t>
            </w:r>
          </w:p>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Юрій Миколайович</w:t>
            </w:r>
          </w:p>
        </w:tc>
        <w:tc>
          <w:tcPr>
            <w:tcW w:w="567" w:type="dxa"/>
            <w:shd w:val="clear" w:color="auto" w:fill="auto"/>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w:t>
            </w:r>
          </w:p>
        </w:tc>
        <w:tc>
          <w:tcPr>
            <w:tcW w:w="5811" w:type="dxa"/>
            <w:shd w:val="clear" w:color="auto" w:fill="auto"/>
          </w:tcPr>
          <w:p w:rsidR="005F3798" w:rsidRPr="00CD2A94" w:rsidRDefault="005F3798" w:rsidP="00CD2A94">
            <w:pPr>
              <w:spacing w:after="0" w:line="240" w:lineRule="auto"/>
              <w:jc w:val="both"/>
              <w:rPr>
                <w:rFonts w:ascii="Times New Roman" w:eastAsia="Calibri" w:hAnsi="Times New Roman" w:cs="Times New Roman"/>
                <w:color w:val="000000"/>
                <w:sz w:val="28"/>
                <w:szCs w:val="26"/>
                <w:lang w:eastAsia="ru-RU"/>
              </w:rPr>
            </w:pPr>
            <w:r w:rsidRPr="00CD2A94">
              <w:rPr>
                <w:rFonts w:ascii="Times New Roman" w:eastAsia="Calibri" w:hAnsi="Times New Roman" w:cs="Times New Roman"/>
                <w:color w:val="000000"/>
                <w:sz w:val="28"/>
                <w:szCs w:val="26"/>
                <w:lang w:eastAsia="ru-RU"/>
              </w:rPr>
              <w:t>Перший заступник начальника Голованівської районної військової адміністрації</w:t>
            </w:r>
          </w:p>
          <w:p w:rsidR="005F3798" w:rsidRPr="00CD2A94" w:rsidRDefault="005F3798" w:rsidP="00CD2A94">
            <w:pPr>
              <w:spacing w:after="0" w:line="240" w:lineRule="auto"/>
              <w:jc w:val="both"/>
              <w:rPr>
                <w:rFonts w:ascii="Times New Roman" w:eastAsia="Calibri" w:hAnsi="Times New Roman" w:cs="Times New Roman"/>
                <w:b/>
                <w:sz w:val="20"/>
                <w:szCs w:val="26"/>
                <w:lang w:eastAsia="ru-RU"/>
              </w:rPr>
            </w:pPr>
          </w:p>
        </w:tc>
      </w:tr>
      <w:tr w:rsidR="005F3798" w:rsidRPr="00CD2A94" w:rsidTr="0033443C">
        <w:tc>
          <w:tcPr>
            <w:tcW w:w="9747" w:type="dxa"/>
            <w:gridSpan w:val="3"/>
          </w:tcPr>
          <w:p w:rsidR="005F3798" w:rsidRPr="00CD2A94" w:rsidRDefault="005F3798" w:rsidP="00CD2A94">
            <w:pPr>
              <w:spacing w:after="0" w:line="240" w:lineRule="auto"/>
              <w:jc w:val="center"/>
              <w:rPr>
                <w:rFonts w:ascii="Times New Roman" w:eastAsia="Calibri" w:hAnsi="Times New Roman" w:cs="Times New Roman"/>
                <w:b/>
                <w:color w:val="000000"/>
                <w:sz w:val="28"/>
                <w:szCs w:val="26"/>
                <w:lang w:eastAsia="ru-RU"/>
              </w:rPr>
            </w:pPr>
            <w:r w:rsidRPr="00CD2A94">
              <w:rPr>
                <w:rFonts w:ascii="Times New Roman" w:eastAsia="Calibri" w:hAnsi="Times New Roman" w:cs="Times New Roman"/>
                <w:b/>
                <w:color w:val="000000"/>
                <w:sz w:val="28"/>
                <w:szCs w:val="26"/>
                <w:lang w:eastAsia="ru-RU"/>
              </w:rPr>
              <w:t>Заступник голови комісії</w:t>
            </w:r>
          </w:p>
          <w:p w:rsidR="005F3798" w:rsidRPr="00CD2A94" w:rsidRDefault="005F3798" w:rsidP="00CD2A94">
            <w:pPr>
              <w:spacing w:after="0" w:line="240" w:lineRule="auto"/>
              <w:jc w:val="center"/>
              <w:rPr>
                <w:rFonts w:ascii="Times New Roman" w:eastAsia="Calibri" w:hAnsi="Times New Roman" w:cs="Times New Roman"/>
                <w:b/>
                <w:color w:val="000000"/>
                <w:szCs w:val="26"/>
                <w:lang w:eastAsia="ru-RU"/>
              </w:rPr>
            </w:pPr>
          </w:p>
        </w:tc>
      </w:tr>
      <w:tr w:rsidR="005F3798" w:rsidRPr="00CD2A94" w:rsidTr="0033443C">
        <w:tc>
          <w:tcPr>
            <w:tcW w:w="3369" w:type="dxa"/>
          </w:tcPr>
          <w:p w:rsidR="005F3798" w:rsidRPr="00CD2A94" w:rsidRDefault="005F3798" w:rsidP="0033443C">
            <w:pPr>
              <w:spacing w:after="0" w:line="240" w:lineRule="auto"/>
              <w:jc w:val="both"/>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ПОЗИВАЙ</w:t>
            </w:r>
          </w:p>
          <w:p w:rsidR="005F3798" w:rsidRPr="00CD2A94" w:rsidRDefault="005F3798" w:rsidP="0033443C">
            <w:pPr>
              <w:spacing w:after="0" w:line="240" w:lineRule="auto"/>
              <w:jc w:val="both"/>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Ігор Володимирович</w:t>
            </w:r>
          </w:p>
        </w:tc>
        <w:tc>
          <w:tcPr>
            <w:tcW w:w="567" w:type="dxa"/>
            <w:shd w:val="clear" w:color="auto" w:fill="auto"/>
          </w:tcPr>
          <w:p w:rsidR="005F3798" w:rsidRPr="00CD2A94" w:rsidRDefault="005F3798" w:rsidP="0033443C">
            <w:pPr>
              <w:spacing w:after="0" w:line="240" w:lineRule="auto"/>
              <w:jc w:val="both"/>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w:t>
            </w:r>
          </w:p>
        </w:tc>
        <w:tc>
          <w:tcPr>
            <w:tcW w:w="5811" w:type="dxa"/>
            <w:shd w:val="clear" w:color="auto" w:fill="auto"/>
          </w:tcPr>
          <w:p w:rsidR="005F3798" w:rsidRPr="00CD2A94" w:rsidRDefault="005F3798" w:rsidP="0033443C">
            <w:pPr>
              <w:spacing w:after="0" w:line="240" w:lineRule="auto"/>
              <w:jc w:val="both"/>
              <w:rPr>
                <w:rFonts w:ascii="Times New Roman" w:eastAsia="Times New Roman" w:hAnsi="Times New Roman" w:cs="Times New Roman"/>
                <w:color w:val="000000"/>
                <w:sz w:val="28"/>
                <w:szCs w:val="26"/>
                <w:lang w:eastAsia="ru-RU"/>
              </w:rPr>
            </w:pPr>
            <w:r w:rsidRPr="00CD2A94">
              <w:rPr>
                <w:rFonts w:ascii="Times New Roman" w:eastAsia="Times New Roman" w:hAnsi="Times New Roman" w:cs="Times New Roman"/>
                <w:sz w:val="28"/>
                <w:szCs w:val="26"/>
                <w:lang w:eastAsia="ru-RU"/>
              </w:rPr>
              <w:t xml:space="preserve">Начальник відділу ветеранської політики </w:t>
            </w:r>
            <w:r w:rsidRPr="00CD2A94">
              <w:rPr>
                <w:rFonts w:ascii="Times New Roman" w:eastAsia="Calibri" w:hAnsi="Times New Roman" w:cs="Times New Roman"/>
                <w:color w:val="000000"/>
                <w:sz w:val="28"/>
                <w:szCs w:val="26"/>
                <w:lang w:eastAsia="ru-RU"/>
              </w:rPr>
              <w:t xml:space="preserve">Голованівської </w:t>
            </w:r>
            <w:r w:rsidRPr="00CD2A94">
              <w:rPr>
                <w:rFonts w:ascii="Times New Roman" w:eastAsia="Times New Roman" w:hAnsi="Times New Roman" w:cs="Times New Roman"/>
                <w:sz w:val="28"/>
                <w:szCs w:val="26"/>
                <w:lang w:eastAsia="ru-RU"/>
              </w:rPr>
              <w:t>районної військової адміністрації</w:t>
            </w:r>
          </w:p>
        </w:tc>
      </w:tr>
      <w:tr w:rsidR="005F3798" w:rsidRPr="00CD2A94" w:rsidTr="0033443C">
        <w:tc>
          <w:tcPr>
            <w:tcW w:w="9747" w:type="dxa"/>
            <w:gridSpan w:val="3"/>
          </w:tcPr>
          <w:p w:rsidR="005F3798" w:rsidRPr="00CD2A94" w:rsidRDefault="005F3798" w:rsidP="0033443C">
            <w:pPr>
              <w:spacing w:after="0" w:line="240" w:lineRule="auto"/>
              <w:jc w:val="center"/>
              <w:rPr>
                <w:rFonts w:ascii="Times New Roman" w:eastAsia="Calibri" w:hAnsi="Times New Roman" w:cs="Times New Roman"/>
                <w:szCs w:val="26"/>
                <w:lang w:eastAsia="ru-RU"/>
              </w:rPr>
            </w:pPr>
          </w:p>
          <w:p w:rsidR="005F3798" w:rsidRPr="00CD2A94" w:rsidRDefault="005F3798" w:rsidP="0033443C">
            <w:pPr>
              <w:spacing w:after="0" w:line="240" w:lineRule="auto"/>
              <w:jc w:val="center"/>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Секретар комісії</w:t>
            </w:r>
          </w:p>
          <w:p w:rsidR="005F3798" w:rsidRPr="00CD2A94" w:rsidRDefault="005F3798" w:rsidP="0033443C">
            <w:pPr>
              <w:spacing w:after="0" w:line="240" w:lineRule="auto"/>
              <w:jc w:val="center"/>
              <w:rPr>
                <w:rFonts w:ascii="Times New Roman" w:eastAsia="Calibri" w:hAnsi="Times New Roman" w:cs="Times New Roman"/>
                <w:b/>
                <w:sz w:val="18"/>
                <w:szCs w:val="26"/>
                <w:lang w:eastAsia="ru-RU"/>
              </w:rPr>
            </w:pPr>
          </w:p>
        </w:tc>
      </w:tr>
      <w:tr w:rsidR="005F3798" w:rsidRPr="00CD2A94" w:rsidTr="0033443C">
        <w:tc>
          <w:tcPr>
            <w:tcW w:w="3369" w:type="dxa"/>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 xml:space="preserve">ЧЕРНІЄНКО </w:t>
            </w:r>
          </w:p>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Тетяна Анатоліївна</w:t>
            </w:r>
          </w:p>
        </w:tc>
        <w:tc>
          <w:tcPr>
            <w:tcW w:w="567" w:type="dxa"/>
            <w:shd w:val="clear" w:color="auto" w:fill="auto"/>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w:t>
            </w:r>
          </w:p>
        </w:tc>
        <w:tc>
          <w:tcPr>
            <w:tcW w:w="5811" w:type="dxa"/>
            <w:shd w:val="clear" w:color="auto" w:fill="auto"/>
          </w:tcPr>
          <w:p w:rsidR="005F3798" w:rsidRPr="00CD2A94" w:rsidRDefault="005F3798" w:rsidP="00CD2A94">
            <w:pPr>
              <w:spacing w:after="0" w:line="240" w:lineRule="auto"/>
              <w:rPr>
                <w:rFonts w:ascii="Times New Roman" w:eastAsia="Calibri" w:hAnsi="Times New Roman" w:cs="Times New Roman"/>
                <w:sz w:val="28"/>
                <w:szCs w:val="26"/>
                <w:lang w:eastAsia="ru-RU"/>
              </w:rPr>
            </w:pPr>
            <w:r w:rsidRPr="00CD2A94">
              <w:rPr>
                <w:rFonts w:ascii="Times New Roman" w:eastAsia="Calibri" w:hAnsi="Times New Roman" w:cs="Times New Roman"/>
                <w:sz w:val="28"/>
                <w:szCs w:val="26"/>
                <w:lang w:eastAsia="ru-RU"/>
              </w:rPr>
              <w:t>Завідувач сектору соціальної підтримки ветеранів війни та членів їх сімей відділу ветеранської політики районної військової адміністрації</w:t>
            </w:r>
          </w:p>
          <w:p w:rsidR="005F3798" w:rsidRPr="00CD2A94" w:rsidRDefault="005F3798" w:rsidP="00CD2A94">
            <w:pPr>
              <w:spacing w:after="0" w:line="240" w:lineRule="auto"/>
              <w:rPr>
                <w:rFonts w:ascii="Times New Roman" w:eastAsia="Calibri" w:hAnsi="Times New Roman" w:cs="Times New Roman"/>
                <w:b/>
                <w:sz w:val="20"/>
                <w:szCs w:val="26"/>
                <w:lang w:eastAsia="ru-RU"/>
              </w:rPr>
            </w:pPr>
          </w:p>
        </w:tc>
      </w:tr>
      <w:tr w:rsidR="005F3798" w:rsidRPr="00CD2A94" w:rsidTr="0033443C">
        <w:tc>
          <w:tcPr>
            <w:tcW w:w="9747" w:type="dxa"/>
            <w:gridSpan w:val="3"/>
          </w:tcPr>
          <w:p w:rsidR="005F3798" w:rsidRPr="00CD2A94" w:rsidRDefault="005F3798" w:rsidP="00CD2A94">
            <w:pPr>
              <w:spacing w:after="0" w:line="240" w:lineRule="auto"/>
              <w:jc w:val="center"/>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Члени комісії:</w:t>
            </w:r>
          </w:p>
          <w:p w:rsidR="005F3798" w:rsidRPr="00CD2A94" w:rsidRDefault="005F3798" w:rsidP="00CD2A94">
            <w:pPr>
              <w:spacing w:after="0" w:line="240" w:lineRule="auto"/>
              <w:jc w:val="center"/>
              <w:rPr>
                <w:rFonts w:ascii="Times New Roman" w:eastAsia="Calibri" w:hAnsi="Times New Roman" w:cs="Times New Roman"/>
                <w:b/>
                <w:sz w:val="20"/>
                <w:szCs w:val="26"/>
                <w:lang w:eastAsia="ru-RU"/>
              </w:rPr>
            </w:pPr>
          </w:p>
        </w:tc>
      </w:tr>
      <w:tr w:rsidR="005F3798" w:rsidRPr="00CD2A94" w:rsidTr="0033443C">
        <w:tc>
          <w:tcPr>
            <w:tcW w:w="3369" w:type="dxa"/>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 xml:space="preserve">КОБЗАР </w:t>
            </w:r>
          </w:p>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Ольга Володимирівна</w:t>
            </w:r>
          </w:p>
        </w:tc>
        <w:tc>
          <w:tcPr>
            <w:tcW w:w="567" w:type="dxa"/>
            <w:shd w:val="clear" w:color="auto" w:fill="auto"/>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w:t>
            </w:r>
          </w:p>
        </w:tc>
        <w:tc>
          <w:tcPr>
            <w:tcW w:w="5811" w:type="dxa"/>
            <w:shd w:val="clear" w:color="auto" w:fill="auto"/>
          </w:tcPr>
          <w:p w:rsidR="005F3798" w:rsidRPr="00CD2A94" w:rsidRDefault="005F3798" w:rsidP="00CD2A94">
            <w:pPr>
              <w:spacing w:after="0" w:line="240" w:lineRule="auto"/>
              <w:rPr>
                <w:rFonts w:ascii="Times New Roman" w:eastAsia="Times New Roman" w:hAnsi="Times New Roman" w:cs="Times New Roman"/>
                <w:sz w:val="28"/>
                <w:szCs w:val="26"/>
                <w:lang w:eastAsia="ru-RU"/>
              </w:rPr>
            </w:pPr>
            <w:r w:rsidRPr="00CD2A94">
              <w:rPr>
                <w:rFonts w:ascii="Times New Roman" w:eastAsia="Times New Roman" w:hAnsi="Times New Roman" w:cs="Times New Roman"/>
                <w:sz w:val="28"/>
                <w:szCs w:val="26"/>
                <w:lang w:eastAsia="ru-RU"/>
              </w:rPr>
              <w:t>директор комунальної установи «Інклюзивно</w:t>
            </w:r>
            <w:r w:rsidR="0033443C" w:rsidRPr="00CD2A94">
              <w:rPr>
                <w:rFonts w:ascii="Times New Roman" w:eastAsia="Times New Roman" w:hAnsi="Times New Roman" w:cs="Times New Roman"/>
                <w:sz w:val="28"/>
                <w:szCs w:val="26"/>
                <w:lang w:eastAsia="ru-RU"/>
              </w:rPr>
              <w:t>-</w:t>
            </w:r>
            <w:r w:rsidRPr="00CD2A94">
              <w:rPr>
                <w:rFonts w:ascii="Times New Roman" w:eastAsia="Times New Roman" w:hAnsi="Times New Roman" w:cs="Times New Roman"/>
                <w:sz w:val="28"/>
                <w:szCs w:val="26"/>
                <w:lang w:eastAsia="ru-RU"/>
              </w:rPr>
              <w:t>ресурсний центр Голованівської селищної ради»</w:t>
            </w:r>
          </w:p>
          <w:p w:rsidR="00CD2A94" w:rsidRPr="00CD2A94" w:rsidRDefault="00CD2A94" w:rsidP="00CD2A94">
            <w:pPr>
              <w:spacing w:after="0" w:line="240" w:lineRule="auto"/>
              <w:rPr>
                <w:rFonts w:ascii="Times New Roman" w:eastAsia="Times New Roman" w:hAnsi="Times New Roman" w:cs="Times New Roman"/>
                <w:szCs w:val="26"/>
                <w:lang w:eastAsia="ru-RU"/>
              </w:rPr>
            </w:pPr>
          </w:p>
        </w:tc>
      </w:tr>
      <w:tr w:rsidR="005F3798" w:rsidRPr="00CD2A94" w:rsidTr="0033443C">
        <w:tc>
          <w:tcPr>
            <w:tcW w:w="3369" w:type="dxa"/>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 xml:space="preserve">ЛАГОДА </w:t>
            </w:r>
          </w:p>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Наталія Олександрівна</w:t>
            </w:r>
          </w:p>
          <w:p w:rsidR="005F3798" w:rsidRPr="00CD2A94" w:rsidRDefault="005F3798" w:rsidP="00CD2A94">
            <w:pPr>
              <w:spacing w:after="0" w:line="240" w:lineRule="auto"/>
              <w:rPr>
                <w:rFonts w:ascii="Times New Roman" w:eastAsia="Calibri" w:hAnsi="Times New Roman" w:cs="Times New Roman"/>
                <w:b/>
                <w:sz w:val="28"/>
                <w:szCs w:val="26"/>
                <w:lang w:eastAsia="ru-RU"/>
              </w:rPr>
            </w:pPr>
          </w:p>
        </w:tc>
        <w:tc>
          <w:tcPr>
            <w:tcW w:w="567" w:type="dxa"/>
            <w:shd w:val="clear" w:color="auto" w:fill="auto"/>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w:t>
            </w:r>
          </w:p>
        </w:tc>
        <w:tc>
          <w:tcPr>
            <w:tcW w:w="5811" w:type="dxa"/>
            <w:shd w:val="clear" w:color="auto" w:fill="auto"/>
          </w:tcPr>
          <w:p w:rsidR="005F3798" w:rsidRPr="00CD2A94" w:rsidRDefault="005F3798" w:rsidP="00CD2A94">
            <w:pPr>
              <w:spacing w:after="0" w:line="240" w:lineRule="auto"/>
              <w:rPr>
                <w:rFonts w:ascii="Times New Roman" w:eastAsia="Calibri" w:hAnsi="Times New Roman" w:cs="Times New Roman"/>
                <w:sz w:val="28"/>
                <w:szCs w:val="26"/>
                <w:lang w:eastAsia="ru-RU"/>
              </w:rPr>
            </w:pPr>
            <w:r w:rsidRPr="00CD2A94">
              <w:rPr>
                <w:rFonts w:ascii="Times New Roman" w:eastAsia="Calibri" w:hAnsi="Times New Roman" w:cs="Times New Roman"/>
                <w:sz w:val="28"/>
                <w:szCs w:val="26"/>
                <w:lang w:eastAsia="ru-RU"/>
              </w:rPr>
              <w:t>начальник відділу з питань правової, мобілізаційної роботи, запобігання і виявлення корупції, взаємодії з правоохоронними органами та органами місцевого самоврядування апарату районної військової адміністрації</w:t>
            </w:r>
          </w:p>
          <w:p w:rsidR="005F3798" w:rsidRPr="00CD2A94" w:rsidRDefault="005F3798" w:rsidP="00CD2A94">
            <w:pPr>
              <w:spacing w:after="0" w:line="240" w:lineRule="auto"/>
              <w:rPr>
                <w:rFonts w:ascii="Times New Roman" w:eastAsia="Calibri" w:hAnsi="Times New Roman" w:cs="Times New Roman"/>
                <w:szCs w:val="26"/>
                <w:lang w:eastAsia="ru-RU"/>
              </w:rPr>
            </w:pPr>
          </w:p>
        </w:tc>
      </w:tr>
      <w:tr w:rsidR="005F3798" w:rsidRPr="00CD2A94" w:rsidTr="0033443C">
        <w:tc>
          <w:tcPr>
            <w:tcW w:w="3369" w:type="dxa"/>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 xml:space="preserve">МИНДАЛЬ </w:t>
            </w:r>
          </w:p>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Володимир Савович</w:t>
            </w:r>
          </w:p>
        </w:tc>
        <w:tc>
          <w:tcPr>
            <w:tcW w:w="567" w:type="dxa"/>
            <w:shd w:val="clear" w:color="auto" w:fill="auto"/>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w:t>
            </w:r>
          </w:p>
        </w:tc>
        <w:tc>
          <w:tcPr>
            <w:tcW w:w="5811" w:type="dxa"/>
            <w:shd w:val="clear" w:color="auto" w:fill="auto"/>
          </w:tcPr>
          <w:p w:rsidR="005F3798" w:rsidRPr="00CD2A94" w:rsidRDefault="005F3798" w:rsidP="00CD2A94">
            <w:pPr>
              <w:spacing w:after="0" w:line="240" w:lineRule="auto"/>
              <w:rPr>
                <w:rFonts w:ascii="Times New Roman" w:eastAsia="Times New Roman" w:hAnsi="Times New Roman" w:cs="Times New Roman"/>
                <w:color w:val="000000"/>
                <w:sz w:val="28"/>
                <w:szCs w:val="26"/>
                <w:lang w:eastAsia="ru-RU"/>
              </w:rPr>
            </w:pPr>
            <w:r w:rsidRPr="00CD2A94">
              <w:rPr>
                <w:rFonts w:ascii="Times New Roman" w:eastAsia="Times New Roman" w:hAnsi="Times New Roman" w:cs="Times New Roman"/>
                <w:color w:val="000000"/>
                <w:sz w:val="28"/>
                <w:szCs w:val="26"/>
                <w:lang w:eastAsia="ru-RU"/>
              </w:rPr>
              <w:t>заступник голови громадської Ради при Голованівській районній військовій адміністрації</w:t>
            </w:r>
          </w:p>
          <w:p w:rsidR="00CD2A94" w:rsidRPr="00CD2A94" w:rsidRDefault="00CD2A94" w:rsidP="00CD2A94">
            <w:pPr>
              <w:spacing w:after="0" w:line="240" w:lineRule="auto"/>
              <w:rPr>
                <w:rFonts w:ascii="Times New Roman" w:eastAsia="Times New Roman" w:hAnsi="Times New Roman" w:cs="Times New Roman"/>
                <w:color w:val="000000"/>
                <w:sz w:val="28"/>
                <w:szCs w:val="26"/>
                <w:lang w:eastAsia="ru-RU"/>
              </w:rPr>
            </w:pPr>
          </w:p>
          <w:p w:rsidR="005F3798" w:rsidRPr="00CD2A94" w:rsidRDefault="005F3798" w:rsidP="00CD2A94">
            <w:pPr>
              <w:spacing w:after="0" w:line="240" w:lineRule="auto"/>
              <w:rPr>
                <w:rFonts w:ascii="Times New Roman" w:eastAsia="Times New Roman" w:hAnsi="Times New Roman" w:cs="Times New Roman"/>
                <w:color w:val="000000"/>
                <w:sz w:val="20"/>
                <w:szCs w:val="26"/>
                <w:lang w:eastAsia="ru-RU"/>
              </w:rPr>
            </w:pPr>
          </w:p>
        </w:tc>
      </w:tr>
      <w:tr w:rsidR="005F3798" w:rsidRPr="00CD2A94" w:rsidTr="0033443C">
        <w:tc>
          <w:tcPr>
            <w:tcW w:w="3369" w:type="dxa"/>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lastRenderedPageBreak/>
              <w:t xml:space="preserve">ПЕРЦОВА </w:t>
            </w:r>
          </w:p>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Вікторія Василівна</w:t>
            </w:r>
          </w:p>
        </w:tc>
        <w:tc>
          <w:tcPr>
            <w:tcW w:w="567" w:type="dxa"/>
            <w:shd w:val="clear" w:color="auto" w:fill="auto"/>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w:t>
            </w:r>
          </w:p>
        </w:tc>
        <w:tc>
          <w:tcPr>
            <w:tcW w:w="5811" w:type="dxa"/>
            <w:shd w:val="clear" w:color="auto" w:fill="auto"/>
          </w:tcPr>
          <w:p w:rsidR="005F3798" w:rsidRPr="00CD2A94" w:rsidRDefault="005F3798" w:rsidP="00CD2A94">
            <w:pPr>
              <w:spacing w:after="0" w:line="240" w:lineRule="auto"/>
              <w:rPr>
                <w:rFonts w:ascii="Times New Roman" w:eastAsia="Calibri" w:hAnsi="Times New Roman" w:cs="Times New Roman"/>
                <w:sz w:val="28"/>
                <w:szCs w:val="26"/>
                <w:lang w:eastAsia="uk-UA" w:bidi="uk-UA"/>
              </w:rPr>
            </w:pPr>
            <w:r w:rsidRPr="00CD2A94">
              <w:rPr>
                <w:rFonts w:ascii="Times New Roman" w:eastAsia="Calibri" w:hAnsi="Times New Roman" w:cs="Times New Roman"/>
                <w:sz w:val="28"/>
                <w:szCs w:val="26"/>
                <w:lang w:eastAsia="uk-UA" w:bidi="uk-UA"/>
              </w:rPr>
              <w:t>провідний спеціаліст відділу соціальної підтримки ветеранів та членів їх сімей управління у справах ветеранів Кіровоградської обласної військової адміністрації</w:t>
            </w:r>
          </w:p>
          <w:p w:rsidR="005F3798" w:rsidRPr="00CD2A94" w:rsidRDefault="005F3798" w:rsidP="00CD2A94">
            <w:pPr>
              <w:spacing w:after="0" w:line="240" w:lineRule="auto"/>
              <w:rPr>
                <w:rFonts w:ascii="Times New Roman" w:eastAsia="Calibri" w:hAnsi="Times New Roman" w:cs="Times New Roman"/>
                <w:b/>
                <w:szCs w:val="26"/>
                <w:lang w:eastAsia="ru-RU"/>
              </w:rPr>
            </w:pPr>
          </w:p>
        </w:tc>
      </w:tr>
      <w:tr w:rsidR="005F3798" w:rsidRPr="00CD2A94" w:rsidTr="0033443C">
        <w:tc>
          <w:tcPr>
            <w:tcW w:w="3369" w:type="dxa"/>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 xml:space="preserve">СМИЛОВЕНКО </w:t>
            </w:r>
          </w:p>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Петро Петрович</w:t>
            </w:r>
          </w:p>
        </w:tc>
        <w:tc>
          <w:tcPr>
            <w:tcW w:w="567" w:type="dxa"/>
            <w:shd w:val="clear" w:color="auto" w:fill="auto"/>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w:t>
            </w:r>
          </w:p>
        </w:tc>
        <w:tc>
          <w:tcPr>
            <w:tcW w:w="5811" w:type="dxa"/>
            <w:shd w:val="clear" w:color="auto" w:fill="auto"/>
          </w:tcPr>
          <w:p w:rsidR="005F3798" w:rsidRPr="00CD2A94" w:rsidRDefault="005F3798" w:rsidP="00CD2A94">
            <w:pPr>
              <w:spacing w:after="0" w:line="240" w:lineRule="auto"/>
              <w:rPr>
                <w:rFonts w:ascii="Times New Roman" w:eastAsia="Calibri" w:hAnsi="Times New Roman" w:cs="Times New Roman"/>
                <w:sz w:val="28"/>
                <w:szCs w:val="26"/>
                <w:lang w:eastAsia="ru-RU"/>
              </w:rPr>
            </w:pPr>
            <w:r w:rsidRPr="00CD2A94">
              <w:rPr>
                <w:rFonts w:ascii="Times New Roman" w:eastAsia="Times New Roman" w:hAnsi="Times New Roman" w:cs="Times New Roman"/>
                <w:sz w:val="28"/>
                <w:szCs w:val="26"/>
                <w:lang w:eastAsia="ru-RU"/>
              </w:rPr>
              <w:t>головний спеціаліст</w:t>
            </w:r>
            <w:r w:rsidRPr="00CD2A94">
              <w:rPr>
                <w:rFonts w:ascii="Times New Roman" w:eastAsia="Calibri" w:hAnsi="Times New Roman" w:cs="Times New Roman"/>
                <w:sz w:val="28"/>
                <w:szCs w:val="26"/>
                <w:lang w:eastAsia="ru-RU"/>
              </w:rPr>
              <w:t xml:space="preserve"> сектору соціальної підтримки ветеранів війни та членів їх сімей відділу ветеранської політики районної військової адміністрації</w:t>
            </w:r>
          </w:p>
          <w:p w:rsidR="005F3798" w:rsidRPr="00CD2A94" w:rsidRDefault="005F3798" w:rsidP="00CD2A94">
            <w:pPr>
              <w:spacing w:after="0" w:line="240" w:lineRule="auto"/>
              <w:rPr>
                <w:rFonts w:ascii="Times New Roman" w:eastAsia="Calibri" w:hAnsi="Times New Roman" w:cs="Times New Roman"/>
                <w:szCs w:val="26"/>
                <w:lang w:eastAsia="uk-UA" w:bidi="uk-UA"/>
              </w:rPr>
            </w:pPr>
          </w:p>
        </w:tc>
      </w:tr>
      <w:tr w:rsidR="0033443C" w:rsidRPr="00CD2A94" w:rsidTr="00CD2A94">
        <w:tc>
          <w:tcPr>
            <w:tcW w:w="3369" w:type="dxa"/>
          </w:tcPr>
          <w:p w:rsidR="0033443C" w:rsidRPr="00CD2A94" w:rsidRDefault="0033443C"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ШЕПЕЛЕНКО</w:t>
            </w:r>
          </w:p>
          <w:p w:rsidR="0033443C" w:rsidRPr="00CD2A94" w:rsidRDefault="0033443C"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Тетяна Анатоліївна</w:t>
            </w:r>
          </w:p>
        </w:tc>
        <w:tc>
          <w:tcPr>
            <w:tcW w:w="567" w:type="dxa"/>
            <w:shd w:val="clear" w:color="auto" w:fill="auto"/>
          </w:tcPr>
          <w:p w:rsidR="0033443C" w:rsidRPr="00CD2A94" w:rsidRDefault="0033443C"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w:t>
            </w:r>
          </w:p>
        </w:tc>
        <w:tc>
          <w:tcPr>
            <w:tcW w:w="5811" w:type="dxa"/>
            <w:shd w:val="clear" w:color="auto" w:fill="auto"/>
          </w:tcPr>
          <w:p w:rsidR="0033443C" w:rsidRPr="00CD2A94" w:rsidRDefault="0033443C" w:rsidP="00CD2A94">
            <w:pPr>
              <w:spacing w:after="0" w:line="240" w:lineRule="auto"/>
              <w:rPr>
                <w:rFonts w:ascii="Times New Roman" w:eastAsia="Calibri" w:hAnsi="Times New Roman" w:cs="Times New Roman"/>
                <w:sz w:val="28"/>
                <w:szCs w:val="26"/>
                <w:lang w:eastAsia="uk-UA" w:bidi="uk-UA"/>
              </w:rPr>
            </w:pPr>
            <w:r w:rsidRPr="00CD2A94">
              <w:rPr>
                <w:rFonts w:ascii="Times New Roman" w:eastAsia="Calibri" w:hAnsi="Times New Roman" w:cs="Times New Roman"/>
                <w:sz w:val="28"/>
                <w:szCs w:val="26"/>
                <w:lang w:eastAsia="uk-UA" w:bidi="uk-UA"/>
              </w:rPr>
              <w:t>головний спеціаліст відділу соціальної підтримки ветеранів та членів їх сімей управління у справах ветеранів Кіровоградської обласної військової адміністрації</w:t>
            </w:r>
          </w:p>
          <w:p w:rsidR="0033443C" w:rsidRPr="00CD2A94" w:rsidRDefault="0033443C" w:rsidP="00CD2A94">
            <w:pPr>
              <w:spacing w:after="0" w:line="240" w:lineRule="auto"/>
              <w:rPr>
                <w:rFonts w:ascii="Times New Roman" w:eastAsia="Times New Roman" w:hAnsi="Times New Roman" w:cs="Times New Roman"/>
                <w:szCs w:val="26"/>
                <w:lang w:eastAsia="ru-RU"/>
              </w:rPr>
            </w:pPr>
          </w:p>
        </w:tc>
      </w:tr>
      <w:tr w:rsidR="005F3798" w:rsidRPr="00CD2A94" w:rsidTr="0033443C">
        <w:tc>
          <w:tcPr>
            <w:tcW w:w="3369" w:type="dxa"/>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ЯКУБЕНКО</w:t>
            </w:r>
          </w:p>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Юрій Сергійович</w:t>
            </w:r>
          </w:p>
        </w:tc>
        <w:tc>
          <w:tcPr>
            <w:tcW w:w="567" w:type="dxa"/>
            <w:shd w:val="clear" w:color="auto" w:fill="auto"/>
          </w:tcPr>
          <w:p w:rsidR="005F3798" w:rsidRPr="00CD2A94" w:rsidRDefault="005F3798" w:rsidP="00CD2A94">
            <w:pPr>
              <w:spacing w:after="0" w:line="240" w:lineRule="auto"/>
              <w:rPr>
                <w:rFonts w:ascii="Times New Roman" w:eastAsia="Calibri" w:hAnsi="Times New Roman" w:cs="Times New Roman"/>
                <w:b/>
                <w:sz w:val="28"/>
                <w:szCs w:val="26"/>
                <w:lang w:eastAsia="ru-RU"/>
              </w:rPr>
            </w:pPr>
            <w:r w:rsidRPr="00CD2A94">
              <w:rPr>
                <w:rFonts w:ascii="Times New Roman" w:eastAsia="Calibri" w:hAnsi="Times New Roman" w:cs="Times New Roman"/>
                <w:b/>
                <w:sz w:val="28"/>
                <w:szCs w:val="26"/>
                <w:lang w:eastAsia="ru-RU"/>
              </w:rPr>
              <w:t>-</w:t>
            </w:r>
          </w:p>
        </w:tc>
        <w:tc>
          <w:tcPr>
            <w:tcW w:w="5811" w:type="dxa"/>
            <w:shd w:val="clear" w:color="auto" w:fill="auto"/>
          </w:tcPr>
          <w:p w:rsidR="005F3798" w:rsidRPr="00CD2A94" w:rsidRDefault="005F3798" w:rsidP="00CD2A94">
            <w:pPr>
              <w:spacing w:after="0" w:line="240" w:lineRule="auto"/>
              <w:rPr>
                <w:rFonts w:ascii="Times New Roman" w:eastAsia="Calibri" w:hAnsi="Times New Roman" w:cs="Times New Roman"/>
                <w:sz w:val="28"/>
                <w:szCs w:val="26"/>
                <w:lang w:eastAsia="uk-UA" w:bidi="uk-UA"/>
              </w:rPr>
            </w:pPr>
            <w:r w:rsidRPr="00CD2A94">
              <w:rPr>
                <w:rFonts w:ascii="Times New Roman" w:eastAsia="Calibri" w:hAnsi="Times New Roman" w:cs="Times New Roman"/>
                <w:sz w:val="28"/>
                <w:szCs w:val="26"/>
                <w:lang w:eastAsia="uk-UA" w:bidi="uk-UA"/>
              </w:rPr>
              <w:t>заступник начальника відділу кадрів Центральноукраїнського державного університету імені Володимира Винниченка, координатор центру ветеранського розвитку на базі університету</w:t>
            </w:r>
          </w:p>
        </w:tc>
      </w:tr>
    </w:tbl>
    <w:p w:rsidR="005F3798" w:rsidRPr="00CD2A94" w:rsidRDefault="005F3798" w:rsidP="005F3798">
      <w:pPr>
        <w:spacing w:after="0" w:line="240" w:lineRule="auto"/>
        <w:rPr>
          <w:rFonts w:ascii="Times New Roman" w:eastAsia="Times New Roman" w:hAnsi="Times New Roman" w:cs="Times New Roman"/>
          <w:sz w:val="28"/>
          <w:szCs w:val="28"/>
          <w:lang w:eastAsia="ru-RU"/>
        </w:rPr>
      </w:pPr>
    </w:p>
    <w:p w:rsidR="005F3798" w:rsidRPr="00CD2A94" w:rsidRDefault="005F3798" w:rsidP="005F3798">
      <w:pPr>
        <w:spacing w:after="0" w:line="240" w:lineRule="auto"/>
        <w:rPr>
          <w:rFonts w:ascii="Times New Roman" w:eastAsia="Times New Roman" w:hAnsi="Times New Roman" w:cs="Times New Roman"/>
          <w:sz w:val="28"/>
          <w:szCs w:val="28"/>
          <w:lang w:eastAsia="ru-RU"/>
        </w:rPr>
      </w:pPr>
    </w:p>
    <w:p w:rsidR="005F3798" w:rsidRPr="00CD2A94" w:rsidRDefault="005F3798" w:rsidP="005F3798">
      <w:pPr>
        <w:spacing w:after="0" w:line="240" w:lineRule="auto"/>
        <w:rPr>
          <w:rFonts w:ascii="Times New Roman" w:eastAsia="Times New Roman" w:hAnsi="Times New Roman" w:cs="Times New Roman"/>
          <w:sz w:val="28"/>
          <w:szCs w:val="28"/>
          <w:lang w:eastAsia="ru-RU"/>
        </w:rPr>
      </w:pPr>
    </w:p>
    <w:p w:rsidR="005F3798" w:rsidRPr="00CD2A94" w:rsidRDefault="005F3798" w:rsidP="005F3798">
      <w:pPr>
        <w:spacing w:after="0" w:line="240" w:lineRule="auto"/>
        <w:rPr>
          <w:rFonts w:ascii="Times New Roman" w:eastAsia="Times New Roman" w:hAnsi="Times New Roman" w:cs="Times New Roman"/>
          <w:b/>
          <w:sz w:val="28"/>
          <w:szCs w:val="28"/>
          <w:lang w:eastAsia="ru-RU"/>
        </w:rPr>
      </w:pPr>
      <w:r w:rsidRPr="00CD2A94">
        <w:rPr>
          <w:rFonts w:ascii="Times New Roman" w:eastAsia="Times New Roman" w:hAnsi="Times New Roman" w:cs="Times New Roman"/>
          <w:b/>
          <w:sz w:val="28"/>
          <w:szCs w:val="28"/>
          <w:lang w:eastAsia="ru-RU"/>
        </w:rPr>
        <w:t xml:space="preserve">Начальник відділу ветеранської </w:t>
      </w:r>
    </w:p>
    <w:p w:rsidR="005F3798" w:rsidRPr="00CD2A94" w:rsidRDefault="005F3798" w:rsidP="005F3798">
      <w:pPr>
        <w:spacing w:after="0" w:line="240" w:lineRule="auto"/>
        <w:rPr>
          <w:rFonts w:ascii="Times New Roman" w:eastAsia="Times New Roman" w:hAnsi="Times New Roman" w:cs="Times New Roman"/>
          <w:b/>
          <w:sz w:val="28"/>
          <w:szCs w:val="28"/>
          <w:lang w:eastAsia="ru-RU"/>
        </w:rPr>
      </w:pPr>
      <w:r w:rsidRPr="00CD2A94">
        <w:rPr>
          <w:rFonts w:ascii="Times New Roman" w:eastAsia="Times New Roman" w:hAnsi="Times New Roman" w:cs="Times New Roman"/>
          <w:b/>
          <w:sz w:val="28"/>
          <w:szCs w:val="28"/>
          <w:lang w:eastAsia="ru-RU"/>
        </w:rPr>
        <w:t xml:space="preserve">політики районної військової </w:t>
      </w:r>
    </w:p>
    <w:p w:rsidR="005F3798" w:rsidRPr="00CD2A94" w:rsidRDefault="005F3798" w:rsidP="005F3798">
      <w:pPr>
        <w:spacing w:after="0" w:line="240" w:lineRule="auto"/>
        <w:rPr>
          <w:rFonts w:ascii="Times New Roman" w:eastAsia="Times New Roman" w:hAnsi="Times New Roman" w:cs="Times New Roman"/>
          <w:b/>
          <w:sz w:val="28"/>
          <w:szCs w:val="28"/>
          <w:lang w:eastAsia="ru-RU"/>
        </w:rPr>
      </w:pPr>
      <w:r w:rsidRPr="00CD2A94">
        <w:rPr>
          <w:rFonts w:ascii="Times New Roman" w:eastAsia="Times New Roman" w:hAnsi="Times New Roman" w:cs="Times New Roman"/>
          <w:b/>
          <w:sz w:val="28"/>
          <w:szCs w:val="28"/>
          <w:lang w:eastAsia="ru-RU"/>
        </w:rPr>
        <w:t xml:space="preserve">адміністрації </w:t>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t xml:space="preserve">  Ігор ПОЗИВАЙ</w:t>
      </w:r>
    </w:p>
    <w:p w:rsidR="005F3798" w:rsidRPr="00CD2A94" w:rsidRDefault="005F3798" w:rsidP="005F3798">
      <w:pPr>
        <w:tabs>
          <w:tab w:val="left" w:pos="993"/>
        </w:tabs>
        <w:spacing w:after="0" w:line="240" w:lineRule="auto"/>
        <w:ind w:firstLine="567"/>
        <w:jc w:val="both"/>
        <w:rPr>
          <w:rFonts w:ascii="Times New Roman" w:eastAsia="Calibri" w:hAnsi="Times New Roman" w:cs="Times New Roman"/>
          <w:sz w:val="28"/>
          <w:szCs w:val="28"/>
        </w:rPr>
      </w:pPr>
    </w:p>
    <w:p w:rsidR="004853CE" w:rsidRPr="00CD2A94" w:rsidRDefault="004853CE"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CD2A94" w:rsidRPr="00CD2A94" w:rsidRDefault="00CD2A94"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CD2A94" w:rsidRPr="00CD2A94" w:rsidRDefault="00CD2A94"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CD2A94" w:rsidRPr="00CD2A94" w:rsidRDefault="00CD2A94"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CD2A94" w:rsidRPr="00CD2A94" w:rsidRDefault="00CD2A94"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CD2A94" w:rsidRPr="00CD2A94" w:rsidRDefault="00CD2A94"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CD2A94" w:rsidRPr="00CD2A94" w:rsidRDefault="00CD2A94"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CD2A94" w:rsidRPr="00CD2A94" w:rsidRDefault="00CD2A94"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CD2A94" w:rsidRPr="00CD2A94" w:rsidRDefault="00CD2A94"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CD2A94" w:rsidRPr="00CD2A94" w:rsidRDefault="00CD2A94"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CD2A94" w:rsidRPr="00CD2A94" w:rsidRDefault="00CD2A94"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CD2A94" w:rsidRPr="00CD2A94" w:rsidRDefault="00CD2A94" w:rsidP="00552BE3">
      <w:pPr>
        <w:tabs>
          <w:tab w:val="left" w:pos="993"/>
          <w:tab w:val="left" w:pos="5954"/>
          <w:tab w:val="left" w:pos="6096"/>
        </w:tabs>
        <w:spacing w:after="0" w:line="240" w:lineRule="auto"/>
        <w:rPr>
          <w:rFonts w:ascii="Times New Roman" w:eastAsia="Times New Roman" w:hAnsi="Times New Roman" w:cs="Times New Roman"/>
          <w:sz w:val="28"/>
          <w:szCs w:val="28"/>
          <w:lang w:eastAsia="ru-RU"/>
        </w:rPr>
        <w:sectPr w:rsidR="00CD2A94" w:rsidRPr="00CD2A94" w:rsidSect="0033443C">
          <w:headerReference w:type="default" r:id="rId9"/>
          <w:headerReference w:type="first" r:id="rId10"/>
          <w:pgSz w:w="11906" w:h="16838"/>
          <w:pgMar w:top="1135" w:right="567" w:bottom="993" w:left="1701" w:header="709" w:footer="709" w:gutter="0"/>
          <w:pgNumType w:start="1"/>
          <w:cols w:space="708"/>
          <w:titlePg/>
          <w:docGrid w:linePitch="360"/>
        </w:sectPr>
      </w:pPr>
    </w:p>
    <w:p w:rsidR="0050102A" w:rsidRPr="00CD2A94" w:rsidRDefault="0050102A" w:rsidP="0050102A">
      <w:pPr>
        <w:spacing w:after="0" w:line="240" w:lineRule="auto"/>
        <w:ind w:left="4956" w:firstLine="708"/>
        <w:rPr>
          <w:rFonts w:ascii="Times New Roman" w:eastAsia="Calibri" w:hAnsi="Times New Roman" w:cs="Times New Roman"/>
          <w:sz w:val="28"/>
          <w:szCs w:val="26"/>
          <w:lang w:eastAsia="ru-RU"/>
        </w:rPr>
      </w:pPr>
      <w:bookmarkStart w:id="1" w:name="bookmark0"/>
      <w:r w:rsidRPr="00CD2A94">
        <w:rPr>
          <w:rFonts w:ascii="Times New Roman" w:eastAsia="Calibri" w:hAnsi="Times New Roman" w:cs="Times New Roman"/>
          <w:sz w:val="28"/>
          <w:szCs w:val="26"/>
          <w:lang w:eastAsia="ru-RU"/>
        </w:rPr>
        <w:lastRenderedPageBreak/>
        <w:t>Додаток</w:t>
      </w:r>
    </w:p>
    <w:p w:rsidR="0050102A" w:rsidRPr="00CD2A94" w:rsidRDefault="0050102A" w:rsidP="0050102A">
      <w:pPr>
        <w:spacing w:after="0" w:line="240" w:lineRule="auto"/>
        <w:ind w:left="5670"/>
        <w:rPr>
          <w:rFonts w:ascii="Times New Roman" w:eastAsia="Calibri" w:hAnsi="Times New Roman" w:cs="Times New Roman"/>
          <w:sz w:val="28"/>
          <w:szCs w:val="26"/>
          <w:lang w:eastAsia="ru-RU"/>
        </w:rPr>
      </w:pPr>
      <w:r w:rsidRPr="00CD2A94">
        <w:rPr>
          <w:rFonts w:ascii="Times New Roman" w:eastAsia="Calibri" w:hAnsi="Times New Roman" w:cs="Times New Roman"/>
          <w:sz w:val="28"/>
          <w:szCs w:val="26"/>
          <w:lang w:eastAsia="ru-RU"/>
        </w:rPr>
        <w:t xml:space="preserve">до розпорядження начальника Голованівської районної військової адміністрації </w:t>
      </w:r>
    </w:p>
    <w:p w:rsidR="0050102A" w:rsidRPr="00CD2A94" w:rsidRDefault="002F3205" w:rsidP="0050102A">
      <w:pPr>
        <w:spacing w:after="0" w:line="240" w:lineRule="auto"/>
        <w:ind w:left="5670"/>
        <w:rPr>
          <w:rFonts w:ascii="Times New Roman" w:eastAsia="Calibri" w:hAnsi="Times New Roman" w:cs="Times New Roman"/>
          <w:sz w:val="28"/>
          <w:szCs w:val="26"/>
          <w:lang w:eastAsia="ru-RU"/>
        </w:rPr>
      </w:pPr>
      <w:r>
        <w:rPr>
          <w:rFonts w:ascii="Times New Roman" w:eastAsia="Calibri" w:hAnsi="Times New Roman" w:cs="Times New Roman"/>
          <w:sz w:val="28"/>
          <w:szCs w:val="26"/>
          <w:lang w:eastAsia="ru-RU"/>
        </w:rPr>
        <w:t>18</w:t>
      </w:r>
      <w:r w:rsidR="0050102A" w:rsidRPr="00CD2A94">
        <w:rPr>
          <w:rFonts w:ascii="Times New Roman" w:eastAsia="Calibri" w:hAnsi="Times New Roman" w:cs="Times New Roman"/>
          <w:sz w:val="28"/>
          <w:szCs w:val="26"/>
          <w:lang w:eastAsia="ru-RU"/>
        </w:rPr>
        <w:t xml:space="preserve"> червня 2025 року  № </w:t>
      </w:r>
      <w:r>
        <w:rPr>
          <w:rFonts w:ascii="Times New Roman" w:eastAsia="Calibri" w:hAnsi="Times New Roman" w:cs="Times New Roman"/>
          <w:sz w:val="28"/>
          <w:szCs w:val="26"/>
          <w:lang w:eastAsia="ru-RU"/>
        </w:rPr>
        <w:t>108-р</w:t>
      </w:r>
    </w:p>
    <w:p w:rsidR="0050102A" w:rsidRDefault="0050102A" w:rsidP="0050102A">
      <w:pPr>
        <w:spacing w:before="120" w:after="0" w:line="240" w:lineRule="auto"/>
        <w:jc w:val="both"/>
        <w:rPr>
          <w:rFonts w:ascii="Times New Roman" w:eastAsia="Calibri" w:hAnsi="Times New Roman" w:cs="Times New Roman"/>
          <w:sz w:val="28"/>
          <w:szCs w:val="28"/>
          <w:lang w:eastAsia="ru-RU"/>
        </w:rPr>
      </w:pPr>
    </w:p>
    <w:p w:rsidR="0050102A" w:rsidRPr="0050102A" w:rsidRDefault="0050102A" w:rsidP="0050102A">
      <w:pPr>
        <w:spacing w:before="120" w:after="0" w:line="240" w:lineRule="auto"/>
        <w:jc w:val="both"/>
        <w:rPr>
          <w:rFonts w:ascii="Times New Roman" w:eastAsia="Calibri" w:hAnsi="Times New Roman" w:cs="Times New Roman"/>
          <w:sz w:val="28"/>
          <w:szCs w:val="28"/>
          <w:lang w:eastAsia="ru-RU"/>
        </w:rPr>
      </w:pPr>
    </w:p>
    <w:p w:rsidR="0050102A" w:rsidRPr="0050102A" w:rsidRDefault="0050102A" w:rsidP="0050102A">
      <w:pPr>
        <w:spacing w:before="120" w:after="0" w:line="240" w:lineRule="auto"/>
        <w:jc w:val="center"/>
        <w:rPr>
          <w:rFonts w:ascii="Times New Roman" w:eastAsia="Calibri" w:hAnsi="Times New Roman" w:cs="Times New Roman"/>
          <w:b/>
          <w:sz w:val="28"/>
          <w:szCs w:val="28"/>
          <w:lang w:eastAsia="ru-RU"/>
        </w:rPr>
      </w:pPr>
      <w:r w:rsidRPr="0050102A">
        <w:rPr>
          <w:rFonts w:ascii="Times New Roman" w:eastAsia="Calibri" w:hAnsi="Times New Roman" w:cs="Times New Roman"/>
          <w:b/>
          <w:sz w:val="28"/>
          <w:szCs w:val="28"/>
          <w:lang w:eastAsia="ru-RU"/>
        </w:rPr>
        <w:t>ЗМІННИЙ (ПОСАДОВИЙ) СКЛАД</w:t>
      </w:r>
    </w:p>
    <w:p w:rsidR="0050102A" w:rsidRPr="0050102A" w:rsidRDefault="0050102A" w:rsidP="0050102A">
      <w:pPr>
        <w:spacing w:after="0" w:line="240" w:lineRule="auto"/>
        <w:jc w:val="center"/>
        <w:rPr>
          <w:rFonts w:ascii="Times New Roman" w:eastAsia="Times New Roman" w:hAnsi="Times New Roman" w:cs="Times New Roman"/>
          <w:b/>
          <w:bCs/>
          <w:sz w:val="28"/>
          <w:szCs w:val="27"/>
          <w:lang w:eastAsia="ru-RU"/>
        </w:rPr>
      </w:pPr>
      <w:r w:rsidRPr="0050102A">
        <w:rPr>
          <w:rFonts w:ascii="Times New Roman" w:eastAsia="Times New Roman" w:hAnsi="Times New Roman" w:cs="Times New Roman"/>
          <w:b/>
          <w:sz w:val="28"/>
          <w:szCs w:val="27"/>
          <w:lang w:eastAsia="ru-RU"/>
        </w:rPr>
        <w:t xml:space="preserve">районної </w:t>
      </w:r>
      <w:r w:rsidR="005450B6" w:rsidRPr="0050102A">
        <w:rPr>
          <w:rFonts w:ascii="Times New Roman" w:eastAsia="Times New Roman" w:hAnsi="Times New Roman" w:cs="Times New Roman"/>
          <w:b/>
          <w:bCs/>
          <w:sz w:val="28"/>
          <w:szCs w:val="27"/>
          <w:lang w:eastAsia="ru-RU"/>
        </w:rPr>
        <w:t xml:space="preserve">комісії </w:t>
      </w:r>
      <w:r w:rsidRPr="0050102A">
        <w:rPr>
          <w:rFonts w:ascii="Times New Roman" w:eastAsia="Times New Roman" w:hAnsi="Times New Roman" w:cs="Times New Roman"/>
          <w:b/>
          <w:bCs/>
          <w:sz w:val="28"/>
          <w:szCs w:val="27"/>
          <w:lang w:eastAsia="ru-RU" w:bidi="ru-RU"/>
        </w:rPr>
        <w:t xml:space="preserve">з </w:t>
      </w:r>
      <w:r w:rsidRPr="0050102A">
        <w:rPr>
          <w:rFonts w:ascii="Times New Roman" w:eastAsia="Times New Roman" w:hAnsi="Times New Roman" w:cs="Times New Roman"/>
          <w:b/>
          <w:bCs/>
          <w:sz w:val="28"/>
          <w:szCs w:val="27"/>
          <w:lang w:eastAsia="ru-RU"/>
        </w:rPr>
        <w:t xml:space="preserve">відбору кандидатів </w:t>
      </w:r>
      <w:r w:rsidRPr="0050102A">
        <w:rPr>
          <w:rFonts w:ascii="Times New Roman" w:eastAsia="Times New Roman" w:hAnsi="Times New Roman" w:cs="Times New Roman"/>
          <w:b/>
          <w:bCs/>
          <w:sz w:val="28"/>
          <w:szCs w:val="27"/>
          <w:lang w:eastAsia="ru-RU" w:bidi="ru-RU"/>
        </w:rPr>
        <w:t xml:space="preserve">на посаду </w:t>
      </w:r>
      <w:r w:rsidRPr="0050102A">
        <w:rPr>
          <w:rFonts w:ascii="Times New Roman" w:eastAsia="Times New Roman" w:hAnsi="Times New Roman" w:cs="Times New Roman"/>
          <w:b/>
          <w:bCs/>
          <w:sz w:val="28"/>
          <w:szCs w:val="27"/>
          <w:lang w:eastAsia="ru-RU"/>
        </w:rPr>
        <w:t xml:space="preserve">фахівця із </w:t>
      </w:r>
      <w:r w:rsidRPr="0050102A">
        <w:rPr>
          <w:rFonts w:ascii="Times New Roman" w:eastAsia="Times New Roman" w:hAnsi="Times New Roman" w:cs="Times New Roman"/>
          <w:b/>
          <w:bCs/>
          <w:sz w:val="28"/>
          <w:szCs w:val="27"/>
          <w:lang w:eastAsia="ru-RU" w:bidi="ru-RU"/>
        </w:rPr>
        <w:t xml:space="preserve">супроводу </w:t>
      </w:r>
      <w:r w:rsidRPr="0050102A">
        <w:rPr>
          <w:rFonts w:ascii="Times New Roman" w:eastAsia="Times New Roman" w:hAnsi="Times New Roman" w:cs="Times New Roman"/>
          <w:b/>
          <w:bCs/>
          <w:sz w:val="28"/>
          <w:szCs w:val="27"/>
          <w:lang w:eastAsia="ru-RU"/>
        </w:rPr>
        <w:t xml:space="preserve">ветеранів війни </w:t>
      </w:r>
      <w:r w:rsidRPr="0050102A">
        <w:rPr>
          <w:rFonts w:ascii="Times New Roman" w:eastAsia="Times New Roman" w:hAnsi="Times New Roman" w:cs="Times New Roman"/>
          <w:b/>
          <w:bCs/>
          <w:sz w:val="28"/>
          <w:szCs w:val="27"/>
          <w:lang w:eastAsia="ru-RU" w:bidi="ru-RU"/>
        </w:rPr>
        <w:t xml:space="preserve">та </w:t>
      </w:r>
      <w:r w:rsidRPr="0050102A">
        <w:rPr>
          <w:rFonts w:ascii="Times New Roman" w:eastAsia="Times New Roman" w:hAnsi="Times New Roman" w:cs="Times New Roman"/>
          <w:b/>
          <w:bCs/>
          <w:sz w:val="28"/>
          <w:szCs w:val="27"/>
          <w:lang w:eastAsia="ru-RU"/>
        </w:rPr>
        <w:t>демобілізованих осіб</w:t>
      </w:r>
      <w:r>
        <w:rPr>
          <w:rFonts w:ascii="Times New Roman" w:eastAsia="Times New Roman" w:hAnsi="Times New Roman" w:cs="Times New Roman"/>
          <w:b/>
          <w:bCs/>
          <w:sz w:val="28"/>
          <w:szCs w:val="27"/>
          <w:lang w:eastAsia="ru-RU"/>
        </w:rPr>
        <w:t xml:space="preserve"> </w:t>
      </w:r>
    </w:p>
    <w:p w:rsidR="0050102A" w:rsidRPr="0050102A" w:rsidRDefault="0050102A" w:rsidP="0050102A">
      <w:pPr>
        <w:spacing w:after="0" w:line="240" w:lineRule="auto"/>
        <w:jc w:val="center"/>
        <w:rPr>
          <w:rFonts w:ascii="Times New Roman" w:eastAsia="Times New Roman" w:hAnsi="Times New Roman" w:cs="Times New Roman"/>
          <w:b/>
          <w:sz w:val="28"/>
          <w:szCs w:val="27"/>
          <w:lang w:eastAsia="ru-RU"/>
        </w:rPr>
      </w:pPr>
      <w:r w:rsidRPr="0050102A">
        <w:rPr>
          <w:rFonts w:ascii="Times New Roman" w:eastAsia="Times New Roman" w:hAnsi="Times New Roman" w:cs="Times New Roman"/>
          <w:b/>
          <w:bCs/>
          <w:sz w:val="28"/>
          <w:szCs w:val="27"/>
          <w:lang w:eastAsia="ru-RU"/>
        </w:rPr>
        <w:t>(включаються посадові особи органу місцевого самоврядування щодо якого проводиться відбір)</w:t>
      </w:r>
    </w:p>
    <w:p w:rsidR="0050102A" w:rsidRDefault="0050102A" w:rsidP="0050102A">
      <w:pPr>
        <w:spacing w:after="0" w:line="240" w:lineRule="auto"/>
        <w:ind w:firstLine="567"/>
        <w:jc w:val="center"/>
        <w:rPr>
          <w:rFonts w:ascii="Times New Roman" w:eastAsia="Times New Roman" w:hAnsi="Times New Roman" w:cs="Times New Roman"/>
          <w:sz w:val="28"/>
          <w:szCs w:val="28"/>
          <w:lang w:eastAsia="ru-RU"/>
        </w:rPr>
      </w:pPr>
    </w:p>
    <w:p w:rsidR="0050102A" w:rsidRPr="0050102A" w:rsidRDefault="0050102A" w:rsidP="0050102A">
      <w:pPr>
        <w:spacing w:after="0" w:line="240" w:lineRule="auto"/>
        <w:ind w:firstLine="567"/>
        <w:jc w:val="center"/>
        <w:rPr>
          <w:rFonts w:ascii="Times New Roman" w:eastAsia="Times New Roman" w:hAnsi="Times New Roman" w:cs="Times New Roman"/>
          <w:sz w:val="28"/>
          <w:szCs w:val="28"/>
          <w:lang w:eastAsia="ru-RU"/>
        </w:rPr>
      </w:pPr>
    </w:p>
    <w:p w:rsidR="0050102A" w:rsidRPr="0050102A" w:rsidRDefault="0050102A" w:rsidP="0050102A">
      <w:pPr>
        <w:numPr>
          <w:ilvl w:val="0"/>
          <w:numId w:val="47"/>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50102A">
        <w:rPr>
          <w:rFonts w:ascii="Times New Roman" w:eastAsia="Times New Roman" w:hAnsi="Times New Roman" w:cs="Times New Roman"/>
          <w:sz w:val="28"/>
          <w:szCs w:val="28"/>
          <w:lang w:eastAsia="ru-RU"/>
        </w:rPr>
        <w:t>Заступники міських, селищних, сільських голів до функціональних повноважень яких входить координація питань з ветеранської політики.</w:t>
      </w:r>
    </w:p>
    <w:p w:rsidR="0050102A" w:rsidRPr="0050102A" w:rsidRDefault="0050102A" w:rsidP="0050102A">
      <w:pPr>
        <w:tabs>
          <w:tab w:val="left" w:pos="851"/>
        </w:tabs>
        <w:spacing w:after="0" w:line="240" w:lineRule="auto"/>
        <w:ind w:firstLine="567"/>
        <w:jc w:val="both"/>
        <w:rPr>
          <w:rFonts w:ascii="Times New Roman" w:eastAsia="Times New Roman" w:hAnsi="Times New Roman" w:cs="Times New Roman"/>
          <w:sz w:val="28"/>
          <w:szCs w:val="28"/>
          <w:lang w:eastAsia="ru-RU"/>
        </w:rPr>
      </w:pPr>
    </w:p>
    <w:p w:rsidR="0050102A" w:rsidRPr="0050102A" w:rsidRDefault="0050102A" w:rsidP="0050102A">
      <w:pPr>
        <w:numPr>
          <w:ilvl w:val="0"/>
          <w:numId w:val="47"/>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50102A">
        <w:rPr>
          <w:rFonts w:ascii="Times New Roman" w:eastAsia="Times New Roman" w:hAnsi="Times New Roman" w:cs="Times New Roman"/>
          <w:sz w:val="28"/>
          <w:szCs w:val="28"/>
          <w:lang w:eastAsia="ru-RU"/>
        </w:rPr>
        <w:t>Керівники (заступники керівників) комунального закладу/установи до якої проводиться відбір.</w:t>
      </w:r>
    </w:p>
    <w:p w:rsidR="0050102A" w:rsidRPr="0050102A" w:rsidRDefault="0050102A" w:rsidP="0050102A">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p>
    <w:p w:rsidR="0050102A" w:rsidRPr="0050102A" w:rsidRDefault="0050102A" w:rsidP="0050102A">
      <w:pPr>
        <w:numPr>
          <w:ilvl w:val="0"/>
          <w:numId w:val="47"/>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50102A">
        <w:rPr>
          <w:rFonts w:ascii="Times New Roman" w:eastAsia="Times New Roman" w:hAnsi="Times New Roman" w:cs="Times New Roman"/>
          <w:sz w:val="28"/>
          <w:szCs w:val="28"/>
          <w:lang w:eastAsia="ru-RU"/>
        </w:rPr>
        <w:t>Посадова особа органу місцевого самоврядування до функціональних повноважень якої входить робота з питань ветеранської політики</w:t>
      </w:r>
    </w:p>
    <w:p w:rsidR="0050102A" w:rsidRPr="0050102A" w:rsidRDefault="0050102A" w:rsidP="0050102A">
      <w:pPr>
        <w:spacing w:after="0" w:line="240" w:lineRule="auto"/>
        <w:ind w:left="708"/>
        <w:rPr>
          <w:rFonts w:ascii="Times New Roman" w:eastAsia="Times New Roman" w:hAnsi="Times New Roman" w:cs="Times New Roman"/>
          <w:sz w:val="28"/>
          <w:szCs w:val="28"/>
          <w:lang w:eastAsia="ru-RU"/>
        </w:rPr>
      </w:pPr>
    </w:p>
    <w:p w:rsidR="0050102A" w:rsidRPr="0050102A" w:rsidRDefault="0050102A" w:rsidP="0050102A">
      <w:pPr>
        <w:spacing w:after="0" w:line="240" w:lineRule="auto"/>
        <w:ind w:left="708"/>
        <w:rPr>
          <w:rFonts w:ascii="Times New Roman" w:eastAsia="Times New Roman" w:hAnsi="Times New Roman" w:cs="Times New Roman"/>
          <w:sz w:val="28"/>
          <w:szCs w:val="28"/>
          <w:lang w:eastAsia="ru-RU"/>
        </w:rPr>
      </w:pPr>
    </w:p>
    <w:p w:rsidR="0050102A" w:rsidRPr="0050102A" w:rsidRDefault="0050102A" w:rsidP="0050102A">
      <w:pPr>
        <w:spacing w:after="0" w:line="240" w:lineRule="auto"/>
        <w:ind w:left="708"/>
        <w:rPr>
          <w:rFonts w:ascii="Times New Roman" w:eastAsia="Times New Roman" w:hAnsi="Times New Roman" w:cs="Times New Roman"/>
          <w:sz w:val="28"/>
          <w:szCs w:val="28"/>
          <w:lang w:eastAsia="ru-RU"/>
        </w:rPr>
      </w:pPr>
    </w:p>
    <w:p w:rsidR="0050102A" w:rsidRPr="00CD2A94" w:rsidRDefault="0050102A" w:rsidP="0050102A">
      <w:pPr>
        <w:spacing w:after="0" w:line="240" w:lineRule="auto"/>
        <w:rPr>
          <w:rFonts w:ascii="Times New Roman" w:eastAsia="Times New Roman" w:hAnsi="Times New Roman" w:cs="Times New Roman"/>
          <w:b/>
          <w:sz w:val="28"/>
          <w:szCs w:val="28"/>
          <w:lang w:eastAsia="ru-RU"/>
        </w:rPr>
      </w:pPr>
      <w:r w:rsidRPr="00CD2A94">
        <w:rPr>
          <w:rFonts w:ascii="Times New Roman" w:eastAsia="Times New Roman" w:hAnsi="Times New Roman" w:cs="Times New Roman"/>
          <w:b/>
          <w:sz w:val="28"/>
          <w:szCs w:val="28"/>
          <w:lang w:eastAsia="ru-RU"/>
        </w:rPr>
        <w:t xml:space="preserve">Начальник відділу ветеранської </w:t>
      </w:r>
    </w:p>
    <w:p w:rsidR="0050102A" w:rsidRPr="00CD2A94" w:rsidRDefault="0050102A" w:rsidP="0050102A">
      <w:pPr>
        <w:spacing w:after="0" w:line="240" w:lineRule="auto"/>
        <w:rPr>
          <w:rFonts w:ascii="Times New Roman" w:eastAsia="Times New Roman" w:hAnsi="Times New Roman" w:cs="Times New Roman"/>
          <w:b/>
          <w:sz w:val="28"/>
          <w:szCs w:val="28"/>
          <w:lang w:eastAsia="ru-RU"/>
        </w:rPr>
      </w:pPr>
      <w:r w:rsidRPr="00CD2A94">
        <w:rPr>
          <w:rFonts w:ascii="Times New Roman" w:eastAsia="Times New Roman" w:hAnsi="Times New Roman" w:cs="Times New Roman"/>
          <w:b/>
          <w:sz w:val="28"/>
          <w:szCs w:val="28"/>
          <w:lang w:eastAsia="ru-RU"/>
        </w:rPr>
        <w:t xml:space="preserve">політики районної військової </w:t>
      </w:r>
    </w:p>
    <w:p w:rsidR="0050102A" w:rsidRPr="00CD2A94" w:rsidRDefault="0050102A" w:rsidP="0050102A">
      <w:pPr>
        <w:spacing w:after="0" w:line="240" w:lineRule="auto"/>
        <w:rPr>
          <w:rFonts w:ascii="Times New Roman" w:eastAsia="Times New Roman" w:hAnsi="Times New Roman" w:cs="Times New Roman"/>
          <w:b/>
          <w:sz w:val="28"/>
          <w:szCs w:val="28"/>
          <w:lang w:eastAsia="ru-RU"/>
        </w:rPr>
      </w:pPr>
      <w:r w:rsidRPr="00CD2A94">
        <w:rPr>
          <w:rFonts w:ascii="Times New Roman" w:eastAsia="Times New Roman" w:hAnsi="Times New Roman" w:cs="Times New Roman"/>
          <w:b/>
          <w:sz w:val="28"/>
          <w:szCs w:val="28"/>
          <w:lang w:eastAsia="ru-RU"/>
        </w:rPr>
        <w:t xml:space="preserve">адміністрації </w:t>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r>
      <w:r w:rsidRPr="00CD2A94">
        <w:rPr>
          <w:rFonts w:ascii="Times New Roman" w:eastAsia="Times New Roman" w:hAnsi="Times New Roman" w:cs="Times New Roman"/>
          <w:b/>
          <w:sz w:val="28"/>
          <w:szCs w:val="28"/>
          <w:lang w:eastAsia="ru-RU"/>
        </w:rPr>
        <w:tab/>
        <w:t xml:space="preserve">  Ігор ПОЗИВАЙ</w:t>
      </w: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50102A" w:rsidRDefault="0050102A" w:rsidP="00CD2A94">
      <w:pPr>
        <w:tabs>
          <w:tab w:val="left" w:pos="5954"/>
        </w:tabs>
        <w:spacing w:after="0" w:line="360" w:lineRule="auto"/>
        <w:ind w:left="5670"/>
        <w:rPr>
          <w:rFonts w:ascii="Times New Roman" w:eastAsia="Calibri" w:hAnsi="Times New Roman" w:cs="Times New Roman"/>
          <w:b/>
          <w:sz w:val="28"/>
          <w:szCs w:val="28"/>
          <w:lang w:eastAsia="ru-RU"/>
        </w:rPr>
      </w:pPr>
    </w:p>
    <w:p w:rsidR="00CD2A94" w:rsidRPr="00CD2A94" w:rsidRDefault="00CD2A94" w:rsidP="00CD2A94">
      <w:pPr>
        <w:tabs>
          <w:tab w:val="left" w:pos="5954"/>
        </w:tabs>
        <w:spacing w:after="0" w:line="360" w:lineRule="auto"/>
        <w:ind w:left="5670"/>
        <w:rPr>
          <w:rFonts w:ascii="Times New Roman" w:eastAsia="Calibri" w:hAnsi="Times New Roman" w:cs="Times New Roman"/>
          <w:b/>
          <w:sz w:val="28"/>
          <w:szCs w:val="28"/>
          <w:lang w:eastAsia="ru-RU"/>
        </w:rPr>
      </w:pPr>
      <w:r w:rsidRPr="00CD2A94">
        <w:rPr>
          <w:rFonts w:ascii="Times New Roman" w:eastAsia="Calibri" w:hAnsi="Times New Roman" w:cs="Times New Roman"/>
          <w:b/>
          <w:sz w:val="28"/>
          <w:szCs w:val="28"/>
          <w:lang w:eastAsia="ru-RU"/>
        </w:rPr>
        <w:t>ЗАТВЕРДЖЕНО</w:t>
      </w:r>
    </w:p>
    <w:p w:rsidR="00CD2A94" w:rsidRPr="00CD2A94" w:rsidRDefault="00CD2A94" w:rsidP="00CD2A94">
      <w:pPr>
        <w:tabs>
          <w:tab w:val="left" w:pos="5954"/>
        </w:tabs>
        <w:spacing w:after="0" w:line="240" w:lineRule="auto"/>
        <w:ind w:left="5670"/>
        <w:jc w:val="both"/>
        <w:rPr>
          <w:rFonts w:ascii="Times New Roman" w:eastAsia="Calibri" w:hAnsi="Times New Roman" w:cs="Times New Roman"/>
          <w:sz w:val="28"/>
          <w:szCs w:val="28"/>
          <w:lang w:eastAsia="ru-RU"/>
        </w:rPr>
      </w:pPr>
      <w:r w:rsidRPr="00CD2A94">
        <w:rPr>
          <w:rFonts w:ascii="Times New Roman" w:eastAsia="Calibri" w:hAnsi="Times New Roman" w:cs="Times New Roman"/>
          <w:sz w:val="28"/>
          <w:szCs w:val="28"/>
          <w:lang w:eastAsia="ru-RU"/>
        </w:rPr>
        <w:t>Розпорядження начальника</w:t>
      </w:r>
    </w:p>
    <w:p w:rsidR="00CD2A94" w:rsidRPr="00CD2A94" w:rsidRDefault="00CD2A94" w:rsidP="00CD2A94">
      <w:pPr>
        <w:tabs>
          <w:tab w:val="left" w:pos="5954"/>
        </w:tabs>
        <w:spacing w:after="0" w:line="240" w:lineRule="auto"/>
        <w:ind w:left="5670"/>
        <w:jc w:val="both"/>
        <w:rPr>
          <w:rFonts w:ascii="Times New Roman" w:eastAsia="Calibri" w:hAnsi="Times New Roman" w:cs="Times New Roman"/>
          <w:sz w:val="28"/>
          <w:szCs w:val="28"/>
          <w:lang w:eastAsia="ru-RU"/>
        </w:rPr>
      </w:pPr>
      <w:r w:rsidRPr="00CD2A94">
        <w:rPr>
          <w:rFonts w:ascii="Times New Roman" w:eastAsia="Calibri" w:hAnsi="Times New Roman" w:cs="Times New Roman"/>
          <w:sz w:val="28"/>
          <w:szCs w:val="28"/>
          <w:lang w:eastAsia="ru-RU"/>
        </w:rPr>
        <w:t xml:space="preserve">Голованівської районної </w:t>
      </w:r>
    </w:p>
    <w:p w:rsidR="00CD2A94" w:rsidRPr="00CD2A94" w:rsidRDefault="00CD2A94" w:rsidP="00CD2A94">
      <w:pPr>
        <w:tabs>
          <w:tab w:val="left" w:pos="5954"/>
        </w:tabs>
        <w:spacing w:after="0" w:line="240" w:lineRule="auto"/>
        <w:ind w:left="5670"/>
        <w:jc w:val="both"/>
        <w:rPr>
          <w:rFonts w:ascii="Times New Roman" w:eastAsia="Calibri" w:hAnsi="Times New Roman" w:cs="Times New Roman"/>
          <w:sz w:val="28"/>
          <w:szCs w:val="28"/>
          <w:lang w:eastAsia="ru-RU"/>
        </w:rPr>
      </w:pPr>
      <w:r w:rsidRPr="00CD2A94">
        <w:rPr>
          <w:rFonts w:ascii="Times New Roman" w:eastAsia="Calibri" w:hAnsi="Times New Roman" w:cs="Times New Roman"/>
          <w:sz w:val="28"/>
          <w:szCs w:val="28"/>
          <w:lang w:eastAsia="ru-RU"/>
        </w:rPr>
        <w:t>військової адміністрації</w:t>
      </w:r>
    </w:p>
    <w:p w:rsidR="00CD2A94" w:rsidRPr="00CD2A94" w:rsidRDefault="00CF3F19" w:rsidP="00CD2A94">
      <w:pPr>
        <w:spacing w:after="0" w:line="240" w:lineRule="auto"/>
        <w:ind w:left="5670" w:firstLine="6"/>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18</w:t>
      </w:r>
      <w:r w:rsidR="00CD2A94" w:rsidRPr="00CD2A94">
        <w:rPr>
          <w:rFonts w:ascii="Times New Roman" w:eastAsia="Calibri" w:hAnsi="Times New Roman" w:cs="Times New Roman"/>
          <w:sz w:val="28"/>
          <w:szCs w:val="28"/>
          <w:lang w:eastAsia="ru-RU"/>
        </w:rPr>
        <w:t xml:space="preserve"> червня 2025 року  № </w:t>
      </w:r>
      <w:r>
        <w:rPr>
          <w:rFonts w:ascii="Times New Roman" w:eastAsia="Calibri" w:hAnsi="Times New Roman" w:cs="Times New Roman"/>
          <w:sz w:val="28"/>
          <w:szCs w:val="28"/>
          <w:lang w:eastAsia="ru-RU"/>
        </w:rPr>
        <w:t>108-р</w:t>
      </w:r>
    </w:p>
    <w:p w:rsidR="00CD2A94" w:rsidRPr="00CD2A94" w:rsidRDefault="00CD2A94" w:rsidP="00CD2A94">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CD2A94" w:rsidRPr="00CD2A94" w:rsidRDefault="00CD2A94" w:rsidP="00CD2A94">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CD2A94" w:rsidRPr="00CD2A94" w:rsidRDefault="00CD2A94" w:rsidP="00CD2A94">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CD2A94">
        <w:rPr>
          <w:rFonts w:ascii="Times New Roman" w:eastAsia="Times New Roman" w:hAnsi="Times New Roman" w:cs="Times New Roman"/>
          <w:b/>
          <w:bCs/>
          <w:color w:val="000000"/>
          <w:sz w:val="28"/>
          <w:szCs w:val="28"/>
          <w:lang w:eastAsia="ru-RU" w:bidi="ru-RU"/>
        </w:rPr>
        <w:t>ПОЛОЖЕННЯ</w:t>
      </w:r>
      <w:r w:rsidRPr="00CD2A94">
        <w:rPr>
          <w:rFonts w:ascii="Times New Roman" w:eastAsia="Times New Roman" w:hAnsi="Times New Roman" w:cs="Times New Roman"/>
          <w:b/>
          <w:bCs/>
          <w:color w:val="000000"/>
          <w:sz w:val="28"/>
          <w:szCs w:val="28"/>
          <w:lang w:eastAsia="ru-RU" w:bidi="ru-RU"/>
        </w:rPr>
        <w:br/>
        <w:t>про районну к</w:t>
      </w:r>
      <w:r w:rsidRPr="00CD2A94">
        <w:rPr>
          <w:rFonts w:ascii="Times New Roman" w:eastAsia="Times New Roman" w:hAnsi="Times New Roman" w:cs="Times New Roman"/>
          <w:b/>
          <w:bCs/>
          <w:color w:val="000000"/>
          <w:sz w:val="28"/>
          <w:szCs w:val="28"/>
          <w:lang w:eastAsia="uk-UA" w:bidi="uk-UA"/>
        </w:rPr>
        <w:t xml:space="preserve">омісію </w:t>
      </w:r>
      <w:r w:rsidRPr="00CD2A94">
        <w:rPr>
          <w:rFonts w:ascii="Times New Roman" w:eastAsia="Times New Roman" w:hAnsi="Times New Roman" w:cs="Times New Roman"/>
          <w:b/>
          <w:bCs/>
          <w:color w:val="000000"/>
          <w:sz w:val="28"/>
          <w:szCs w:val="28"/>
          <w:lang w:eastAsia="ru-RU" w:bidi="ru-RU"/>
        </w:rPr>
        <w:t xml:space="preserve">з </w:t>
      </w:r>
      <w:r w:rsidRPr="00CD2A94">
        <w:rPr>
          <w:rFonts w:ascii="Times New Roman" w:eastAsia="Times New Roman" w:hAnsi="Times New Roman" w:cs="Times New Roman"/>
          <w:b/>
          <w:bCs/>
          <w:color w:val="000000"/>
          <w:sz w:val="28"/>
          <w:szCs w:val="28"/>
          <w:lang w:eastAsia="uk-UA" w:bidi="uk-UA"/>
        </w:rPr>
        <w:t xml:space="preserve">відбору кандидатів </w:t>
      </w:r>
      <w:r w:rsidRPr="00CD2A94">
        <w:rPr>
          <w:rFonts w:ascii="Times New Roman" w:eastAsia="Times New Roman" w:hAnsi="Times New Roman" w:cs="Times New Roman"/>
          <w:b/>
          <w:bCs/>
          <w:color w:val="000000"/>
          <w:sz w:val="28"/>
          <w:szCs w:val="28"/>
          <w:lang w:eastAsia="ru-RU" w:bidi="ru-RU"/>
        </w:rPr>
        <w:t xml:space="preserve">на посаду </w:t>
      </w:r>
      <w:r w:rsidRPr="00CD2A94">
        <w:rPr>
          <w:rFonts w:ascii="Times New Roman" w:eastAsia="Times New Roman" w:hAnsi="Times New Roman" w:cs="Times New Roman"/>
          <w:b/>
          <w:bCs/>
          <w:color w:val="000000"/>
          <w:sz w:val="28"/>
          <w:szCs w:val="28"/>
          <w:lang w:eastAsia="uk-UA" w:bidi="uk-UA"/>
        </w:rPr>
        <w:t xml:space="preserve">фахівця із </w:t>
      </w:r>
      <w:r w:rsidRPr="00CD2A94">
        <w:rPr>
          <w:rFonts w:ascii="Times New Roman" w:eastAsia="Times New Roman" w:hAnsi="Times New Roman" w:cs="Times New Roman"/>
          <w:b/>
          <w:bCs/>
          <w:color w:val="000000"/>
          <w:sz w:val="28"/>
          <w:szCs w:val="28"/>
          <w:lang w:eastAsia="ru-RU" w:bidi="ru-RU"/>
        </w:rPr>
        <w:t xml:space="preserve">супроводу </w:t>
      </w:r>
      <w:r w:rsidRPr="00CD2A94">
        <w:rPr>
          <w:rFonts w:ascii="Times New Roman" w:eastAsia="Times New Roman" w:hAnsi="Times New Roman" w:cs="Times New Roman"/>
          <w:b/>
          <w:bCs/>
          <w:color w:val="000000"/>
          <w:sz w:val="28"/>
          <w:szCs w:val="28"/>
          <w:lang w:eastAsia="uk-UA" w:bidi="uk-UA"/>
        </w:rPr>
        <w:t xml:space="preserve">ветеранів війни </w:t>
      </w:r>
      <w:r w:rsidRPr="00CD2A94">
        <w:rPr>
          <w:rFonts w:ascii="Times New Roman" w:eastAsia="Times New Roman" w:hAnsi="Times New Roman" w:cs="Times New Roman"/>
          <w:b/>
          <w:bCs/>
          <w:color w:val="000000"/>
          <w:sz w:val="28"/>
          <w:szCs w:val="28"/>
          <w:lang w:eastAsia="ru-RU" w:bidi="ru-RU"/>
        </w:rPr>
        <w:t xml:space="preserve">та </w:t>
      </w:r>
      <w:r w:rsidRPr="00CD2A94">
        <w:rPr>
          <w:rFonts w:ascii="Times New Roman" w:eastAsia="Times New Roman" w:hAnsi="Times New Roman" w:cs="Times New Roman"/>
          <w:b/>
          <w:bCs/>
          <w:color w:val="000000"/>
          <w:sz w:val="28"/>
          <w:szCs w:val="28"/>
          <w:lang w:eastAsia="uk-UA" w:bidi="uk-UA"/>
        </w:rPr>
        <w:t>демобілізованих осіб</w:t>
      </w:r>
    </w:p>
    <w:p w:rsidR="00CD2A94" w:rsidRPr="00CD2A94" w:rsidRDefault="00CD2A94" w:rsidP="00CD2A94">
      <w:pPr>
        <w:widowControl w:val="0"/>
        <w:spacing w:after="0" w:line="240" w:lineRule="auto"/>
        <w:jc w:val="center"/>
        <w:rPr>
          <w:rFonts w:ascii="Times New Roman" w:eastAsia="Times New Roman" w:hAnsi="Times New Roman" w:cs="Times New Roman"/>
          <w:b/>
          <w:bCs/>
          <w:color w:val="000000"/>
          <w:sz w:val="28"/>
          <w:szCs w:val="28"/>
          <w:lang w:eastAsia="uk-UA" w:bidi="uk-UA"/>
        </w:rPr>
      </w:pPr>
    </w:p>
    <w:p w:rsidR="00CD2A94" w:rsidRPr="00CD2A94" w:rsidRDefault="00CD2A94" w:rsidP="00CD2A94">
      <w:pPr>
        <w:keepNext/>
        <w:keepLines/>
        <w:widowControl w:val="0"/>
        <w:numPr>
          <w:ilvl w:val="0"/>
          <w:numId w:val="27"/>
        </w:numPr>
        <w:tabs>
          <w:tab w:val="left" w:pos="379"/>
        </w:tabs>
        <w:spacing w:after="280" w:line="240" w:lineRule="auto"/>
        <w:jc w:val="center"/>
        <w:outlineLvl w:val="0"/>
        <w:rPr>
          <w:rFonts w:ascii="Times New Roman" w:eastAsia="Times New Roman" w:hAnsi="Times New Roman" w:cs="Times New Roman"/>
          <w:b/>
          <w:bCs/>
          <w:color w:val="000000"/>
          <w:sz w:val="28"/>
          <w:szCs w:val="28"/>
          <w:lang w:eastAsia="ru-RU" w:bidi="ru-RU"/>
        </w:rPr>
      </w:pPr>
      <w:r w:rsidRPr="00CD2A94">
        <w:rPr>
          <w:rFonts w:ascii="Times New Roman" w:eastAsia="Times New Roman" w:hAnsi="Times New Roman" w:cs="Times New Roman"/>
          <w:b/>
          <w:bCs/>
          <w:color w:val="000000"/>
          <w:sz w:val="28"/>
          <w:szCs w:val="28"/>
          <w:lang w:eastAsia="uk-UA" w:bidi="uk-UA"/>
        </w:rPr>
        <w:t xml:space="preserve">Загальні </w:t>
      </w:r>
      <w:r w:rsidRPr="00CD2A94">
        <w:rPr>
          <w:rFonts w:ascii="Times New Roman" w:eastAsia="Times New Roman" w:hAnsi="Times New Roman" w:cs="Times New Roman"/>
          <w:b/>
          <w:bCs/>
          <w:color w:val="000000"/>
          <w:sz w:val="28"/>
          <w:szCs w:val="28"/>
          <w:lang w:eastAsia="ru-RU" w:bidi="ru-RU"/>
        </w:rPr>
        <w:t>положення</w:t>
      </w:r>
      <w:bookmarkEnd w:id="1"/>
    </w:p>
    <w:p w:rsidR="00CD2A94" w:rsidRPr="00CD2A94" w:rsidRDefault="00CD2A94" w:rsidP="00CD2A94">
      <w:pPr>
        <w:widowControl w:val="0"/>
        <w:numPr>
          <w:ilvl w:val="0"/>
          <w:numId w:val="28"/>
        </w:numPr>
        <w:tabs>
          <w:tab w:val="left" w:pos="993"/>
        </w:tabs>
        <w:spacing w:after="0" w:line="228" w:lineRule="auto"/>
        <w:ind w:firstLine="567"/>
        <w:contextualSpacing/>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Це Положення розроблено на основі Методичних рекомендацій, затверджених наказом Міністерства у справах ветеранів України від 21</w:t>
      </w:r>
      <w:r>
        <w:rPr>
          <w:rFonts w:ascii="Times New Roman" w:eastAsia="Times New Roman" w:hAnsi="Times New Roman" w:cs="Times New Roman"/>
          <w:color w:val="000000"/>
          <w:sz w:val="28"/>
          <w:szCs w:val="28"/>
          <w:lang w:eastAsia="uk-UA" w:bidi="uk-UA"/>
        </w:rPr>
        <w:t xml:space="preserve"> січня </w:t>
      </w:r>
      <w:r w:rsidRPr="00CD2A94">
        <w:rPr>
          <w:rFonts w:ascii="Times New Roman" w:eastAsia="Times New Roman" w:hAnsi="Times New Roman" w:cs="Times New Roman"/>
          <w:color w:val="000000"/>
          <w:sz w:val="28"/>
          <w:szCs w:val="28"/>
          <w:lang w:eastAsia="uk-UA" w:bidi="uk-UA"/>
        </w:rPr>
        <w:t>2025</w:t>
      </w:r>
      <w:r>
        <w:rPr>
          <w:rFonts w:ascii="Times New Roman" w:eastAsia="Times New Roman" w:hAnsi="Times New Roman" w:cs="Times New Roman"/>
          <w:color w:val="000000"/>
          <w:sz w:val="28"/>
          <w:szCs w:val="28"/>
          <w:lang w:eastAsia="uk-UA" w:bidi="uk-UA"/>
        </w:rPr>
        <w:t xml:space="preserve"> </w:t>
      </w:r>
      <w:r w:rsidRPr="00CD2A94">
        <w:rPr>
          <w:rFonts w:ascii="Times New Roman" w:eastAsia="Times New Roman" w:hAnsi="Times New Roman" w:cs="Times New Roman"/>
          <w:color w:val="000000"/>
          <w:sz w:val="28"/>
          <w:szCs w:val="28"/>
          <w:lang w:eastAsia="uk-UA" w:bidi="uk-UA"/>
        </w:rPr>
        <w:t>року №</w:t>
      </w:r>
      <w:r>
        <w:rPr>
          <w:rFonts w:ascii="Times New Roman" w:eastAsia="Times New Roman" w:hAnsi="Times New Roman" w:cs="Times New Roman"/>
          <w:color w:val="000000"/>
          <w:sz w:val="28"/>
          <w:szCs w:val="28"/>
          <w:lang w:eastAsia="uk-UA" w:bidi="uk-UA"/>
        </w:rPr>
        <w:t> </w:t>
      </w:r>
      <w:r w:rsidRPr="00CD2A94">
        <w:rPr>
          <w:rFonts w:ascii="Times New Roman" w:eastAsia="Times New Roman" w:hAnsi="Times New Roman" w:cs="Times New Roman"/>
          <w:color w:val="000000"/>
          <w:sz w:val="28"/>
          <w:szCs w:val="28"/>
          <w:lang w:eastAsia="uk-UA" w:bidi="uk-UA"/>
        </w:rPr>
        <w:t>86 (зі змінами</w:t>
      </w:r>
      <w:r>
        <w:rPr>
          <w:rFonts w:ascii="Times New Roman" w:eastAsia="Times New Roman" w:hAnsi="Times New Roman" w:cs="Times New Roman"/>
          <w:color w:val="000000"/>
          <w:sz w:val="28"/>
          <w:szCs w:val="28"/>
          <w:lang w:eastAsia="uk-UA" w:bidi="uk-UA"/>
        </w:rPr>
        <w:t>,</w:t>
      </w:r>
      <w:r w:rsidRPr="00CD2A94">
        <w:rPr>
          <w:rFonts w:ascii="Times New Roman" w:eastAsia="Times New Roman" w:hAnsi="Times New Roman" w:cs="Times New Roman"/>
          <w:color w:val="000000"/>
          <w:sz w:val="28"/>
          <w:szCs w:val="28"/>
          <w:lang w:eastAsia="uk-UA" w:bidi="uk-UA"/>
        </w:rPr>
        <w:t xml:space="preserve"> внесеними наказом Міністерства у справах ветеранів України від 16</w:t>
      </w:r>
      <w:r>
        <w:rPr>
          <w:rFonts w:ascii="Times New Roman" w:eastAsia="Times New Roman" w:hAnsi="Times New Roman" w:cs="Times New Roman"/>
          <w:color w:val="000000"/>
          <w:sz w:val="28"/>
          <w:szCs w:val="28"/>
          <w:lang w:eastAsia="uk-UA" w:bidi="uk-UA"/>
        </w:rPr>
        <w:t xml:space="preserve"> червня </w:t>
      </w:r>
      <w:r w:rsidRPr="00CD2A94">
        <w:rPr>
          <w:rFonts w:ascii="Times New Roman" w:eastAsia="Times New Roman" w:hAnsi="Times New Roman" w:cs="Times New Roman"/>
          <w:color w:val="000000"/>
          <w:sz w:val="28"/>
          <w:szCs w:val="28"/>
          <w:lang w:eastAsia="uk-UA" w:bidi="uk-UA"/>
        </w:rPr>
        <w:t>2025 року</w:t>
      </w:r>
      <w:r>
        <w:rPr>
          <w:rFonts w:ascii="Times New Roman" w:eastAsia="Times New Roman" w:hAnsi="Times New Roman" w:cs="Times New Roman"/>
          <w:color w:val="000000"/>
          <w:sz w:val="28"/>
          <w:szCs w:val="28"/>
          <w:lang w:eastAsia="uk-UA" w:bidi="uk-UA"/>
        </w:rPr>
        <w:t xml:space="preserve"> </w:t>
      </w:r>
      <w:r w:rsidRPr="00CD2A94">
        <w:rPr>
          <w:rFonts w:ascii="Times New Roman" w:eastAsia="Times New Roman" w:hAnsi="Times New Roman" w:cs="Times New Roman"/>
          <w:color w:val="000000"/>
          <w:sz w:val="28"/>
          <w:szCs w:val="28"/>
          <w:lang w:eastAsia="uk-UA" w:bidi="uk-UA"/>
        </w:rPr>
        <w:t xml:space="preserve">№ 481), з метою визначення завдань та повноважень районної комісії з відбору кандидатів на посаду фахівця із супроводу ветеранів війни та демобілізованих осіб (далі </w:t>
      </w:r>
      <w:r>
        <w:rPr>
          <w:rFonts w:ascii="Times New Roman" w:eastAsia="Times New Roman" w:hAnsi="Times New Roman" w:cs="Times New Roman"/>
          <w:color w:val="000000"/>
          <w:sz w:val="28"/>
          <w:szCs w:val="28"/>
          <w:lang w:eastAsia="uk-UA" w:bidi="uk-UA"/>
        </w:rPr>
        <w:t>–</w:t>
      </w:r>
      <w:r w:rsidRPr="00CD2A94">
        <w:rPr>
          <w:rFonts w:ascii="Times New Roman" w:eastAsia="Times New Roman" w:hAnsi="Times New Roman" w:cs="Times New Roman"/>
          <w:color w:val="000000"/>
          <w:sz w:val="28"/>
          <w:szCs w:val="28"/>
          <w:lang w:eastAsia="uk-UA" w:bidi="uk-UA"/>
        </w:rPr>
        <w:t xml:space="preserve"> комісія), а також процедури проведення такого відбору.</w:t>
      </w:r>
    </w:p>
    <w:p w:rsidR="00CD2A94" w:rsidRPr="00CD2A94" w:rsidRDefault="00CD2A94" w:rsidP="00CD2A94">
      <w:pPr>
        <w:widowControl w:val="0"/>
        <w:numPr>
          <w:ilvl w:val="0"/>
          <w:numId w:val="28"/>
        </w:numPr>
        <w:tabs>
          <w:tab w:val="left" w:pos="928"/>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Головним завданням комісії є проведення відбору з числа кандидатів на посади фахівців із супроводу осіб, здатних професійно здійснювати заходи з підтримки ветерана війни, особи, яка має особливі заслуги перед Батьківщиною, постраждалого учасника Революції Гідності, члена сім’ї такої категорії осіб, члена сім’ї загиблого (померлого) ветерана війни, члена сім’ї загиблого (померлого) Захисника і загиблої (померлої) Захисниці України та іншої демобілізованої особи (далі - ветерани війни та члени їх сімей) під час їх реадаптації та реінтеграції в територіальних громадах.</w:t>
      </w:r>
    </w:p>
    <w:p w:rsidR="00CD2A94" w:rsidRPr="00CD2A94" w:rsidRDefault="00CD2A94" w:rsidP="00CD2A94">
      <w:pPr>
        <w:widowControl w:val="0"/>
        <w:numPr>
          <w:ilvl w:val="0"/>
          <w:numId w:val="28"/>
        </w:numPr>
        <w:tabs>
          <w:tab w:val="left" w:pos="928"/>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Комісія у своїй діяльності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цим Положенням та іншими актами, виданими на їх основі.</w:t>
      </w:r>
    </w:p>
    <w:p w:rsidR="00CD2A94" w:rsidRPr="00CD2A94" w:rsidRDefault="00CD2A94" w:rsidP="00CD2A94">
      <w:pPr>
        <w:widowControl w:val="0"/>
        <w:numPr>
          <w:ilvl w:val="0"/>
          <w:numId w:val="28"/>
        </w:numPr>
        <w:tabs>
          <w:tab w:val="left" w:pos="922"/>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Діяльність комісії ґрунтується на засадах відкритості, конфіденційності, прозорості, неупередженості, законності, рівності прав її членів, колегіальності прийняття рішень, незалежності, об’єктивності та обґрунтованості рішень, прозорості процедури відбору кандидатів та відсутності дискримінації у ставленні до них.</w:t>
      </w:r>
    </w:p>
    <w:p w:rsidR="00CD2A94" w:rsidRPr="00CD2A94" w:rsidRDefault="00CD2A94" w:rsidP="00CD2A94">
      <w:pPr>
        <w:keepNext/>
        <w:keepLines/>
        <w:widowControl w:val="0"/>
        <w:numPr>
          <w:ilvl w:val="0"/>
          <w:numId w:val="27"/>
        </w:numPr>
        <w:tabs>
          <w:tab w:val="left" w:pos="474"/>
          <w:tab w:val="left" w:pos="993"/>
        </w:tabs>
        <w:spacing w:after="0" w:line="228" w:lineRule="auto"/>
        <w:ind w:firstLine="567"/>
        <w:jc w:val="center"/>
        <w:outlineLvl w:val="0"/>
        <w:rPr>
          <w:rFonts w:ascii="Times New Roman" w:eastAsia="Times New Roman" w:hAnsi="Times New Roman" w:cs="Times New Roman"/>
          <w:b/>
          <w:bCs/>
          <w:color w:val="000000"/>
          <w:sz w:val="28"/>
          <w:szCs w:val="28"/>
          <w:lang w:eastAsia="ru-RU" w:bidi="ru-RU"/>
        </w:rPr>
      </w:pPr>
      <w:bookmarkStart w:id="2" w:name="bookmark2"/>
      <w:r w:rsidRPr="00CD2A94">
        <w:rPr>
          <w:rFonts w:ascii="Times New Roman" w:eastAsia="Times New Roman" w:hAnsi="Times New Roman" w:cs="Times New Roman"/>
          <w:b/>
          <w:bCs/>
          <w:color w:val="000000"/>
          <w:sz w:val="28"/>
          <w:szCs w:val="28"/>
          <w:lang w:eastAsia="ru-RU" w:bidi="ru-RU"/>
        </w:rPr>
        <w:t xml:space="preserve">Порядок формування </w:t>
      </w:r>
      <w:r w:rsidRPr="00CD2A94">
        <w:rPr>
          <w:rFonts w:ascii="Times New Roman" w:eastAsia="Times New Roman" w:hAnsi="Times New Roman" w:cs="Times New Roman"/>
          <w:b/>
          <w:bCs/>
          <w:color w:val="000000"/>
          <w:sz w:val="28"/>
          <w:szCs w:val="28"/>
          <w:lang w:eastAsia="uk-UA" w:bidi="uk-UA"/>
        </w:rPr>
        <w:t>комісії</w:t>
      </w:r>
      <w:bookmarkEnd w:id="2"/>
    </w:p>
    <w:p w:rsidR="00CD2A94" w:rsidRPr="00CD2A94" w:rsidRDefault="00CD2A94" w:rsidP="00CD2A94">
      <w:pPr>
        <w:widowControl w:val="0"/>
        <w:numPr>
          <w:ilvl w:val="0"/>
          <w:numId w:val="29"/>
        </w:numPr>
        <w:tabs>
          <w:tab w:val="left" w:pos="993"/>
        </w:tabs>
        <w:spacing w:after="0" w:line="228" w:lineRule="auto"/>
        <w:ind w:firstLine="567"/>
        <w:contextualSpacing/>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Комісія утворюється районною державною (військовою) адміністрацією.</w:t>
      </w:r>
    </w:p>
    <w:p w:rsidR="00CD2A94" w:rsidRPr="00CD2A94" w:rsidRDefault="00CD2A94" w:rsidP="00CD2A94">
      <w:pPr>
        <w:widowControl w:val="0"/>
        <w:tabs>
          <w:tab w:val="left" w:pos="993"/>
        </w:tabs>
        <w:spacing w:after="0" w:line="228" w:lineRule="auto"/>
        <w:ind w:firstLine="567"/>
        <w:contextualSpacing/>
        <w:jc w:val="both"/>
        <w:rPr>
          <w:rFonts w:ascii="Times New Roman" w:eastAsia="Times New Roman" w:hAnsi="Times New Roman" w:cs="Times New Roman"/>
          <w:color w:val="000000"/>
          <w:sz w:val="28"/>
          <w:szCs w:val="28"/>
          <w:lang w:eastAsia="uk-UA" w:bidi="uk-UA"/>
        </w:rPr>
      </w:pPr>
      <w:r w:rsidRPr="00CD2A94">
        <w:rPr>
          <w:rFonts w:ascii="Times New Roman" w:eastAsia="Courier New" w:hAnsi="Times New Roman" w:cs="Times New Roman"/>
          <w:color w:val="000000"/>
          <w:sz w:val="28"/>
          <w:szCs w:val="28"/>
          <w:lang w:eastAsia="uk-UA" w:bidi="uk-UA"/>
        </w:rPr>
        <w:t>Зміни до складу комісії вносяться шляхом видання відповідного організаційно-розпорядчого документа.</w:t>
      </w:r>
    </w:p>
    <w:p w:rsidR="00CD2A94" w:rsidRPr="00CD2A94" w:rsidRDefault="00CD2A94" w:rsidP="00CD2A94">
      <w:pPr>
        <w:widowControl w:val="0"/>
        <w:numPr>
          <w:ilvl w:val="0"/>
          <w:numId w:val="29"/>
        </w:numPr>
        <w:tabs>
          <w:tab w:val="left" w:pos="993"/>
          <w:tab w:val="left" w:pos="1439"/>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До складу комісії, включаються:</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представники структурного підрозділу, на який покладено функції з питань ветеранської політики обласної, районної, Київської міської державної </w:t>
      </w:r>
      <w:r w:rsidRPr="00CD2A94">
        <w:rPr>
          <w:rFonts w:ascii="Times New Roman" w:eastAsia="Times New Roman" w:hAnsi="Times New Roman" w:cs="Times New Roman"/>
          <w:color w:val="000000"/>
          <w:sz w:val="28"/>
          <w:szCs w:val="28"/>
          <w:lang w:eastAsia="uk-UA" w:bidi="uk-UA"/>
        </w:rPr>
        <w:lastRenderedPageBreak/>
        <w:t>(військової) адміністрації (дв</w:t>
      </w:r>
      <w:r w:rsidR="00A70891">
        <w:rPr>
          <w:rFonts w:ascii="Times New Roman" w:eastAsia="Times New Roman" w:hAnsi="Times New Roman" w:cs="Times New Roman"/>
          <w:color w:val="000000"/>
          <w:sz w:val="28"/>
          <w:szCs w:val="28"/>
          <w:lang w:eastAsia="uk-UA" w:bidi="uk-UA"/>
        </w:rPr>
        <w:t xml:space="preserve">а </w:t>
      </w:r>
      <w:r w:rsidRPr="00CD2A94">
        <w:rPr>
          <w:rFonts w:ascii="Times New Roman" w:eastAsia="Times New Roman" w:hAnsi="Times New Roman" w:cs="Times New Roman"/>
          <w:color w:val="000000"/>
          <w:sz w:val="28"/>
          <w:szCs w:val="28"/>
          <w:lang w:eastAsia="uk-UA" w:bidi="uk-UA"/>
        </w:rPr>
        <w:t>представник</w:t>
      </w:r>
      <w:r w:rsidR="00A70891">
        <w:rPr>
          <w:rFonts w:ascii="Times New Roman" w:eastAsia="Times New Roman" w:hAnsi="Times New Roman" w:cs="Times New Roman"/>
          <w:color w:val="000000"/>
          <w:sz w:val="28"/>
          <w:szCs w:val="28"/>
          <w:lang w:eastAsia="uk-UA" w:bidi="uk-UA"/>
        </w:rPr>
        <w:t>и</w:t>
      </w:r>
      <w:r w:rsidRPr="00CD2A94">
        <w:rPr>
          <w:rFonts w:ascii="Times New Roman" w:eastAsia="Times New Roman" w:hAnsi="Times New Roman" w:cs="Times New Roman"/>
          <w:color w:val="000000"/>
          <w:sz w:val="28"/>
          <w:szCs w:val="28"/>
          <w:lang w:eastAsia="uk-UA" w:bidi="uk-UA"/>
        </w:rPr>
        <w:t>);</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два представники районної військової адміністрації;</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представники відділу ветеранської політики районної військової адміністрації;</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представник центру ветеранського розвитку (за наявності у відповідній області) (за згодою);</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інститутів громадянського суспільства (громадських об’єднань, професійних та творчих спілок, організацій роботодавців, благодійних і релігійних організацій, органів самоорганізації населення, недержавних медіа та інших непідприємницьких товариств і установ, легалізованих відповідно до законодавства), що здійснюють діяльність у сфері захисту прав та інтересів ветеранів війни та членів їх сімей (за згодою) (один представник);</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заступники міських, селищних, сільських голів до функціональних повноважень яких входить координація питань з ветеранської політики</w:t>
      </w:r>
      <w:r w:rsidRPr="00CD2A94">
        <w:rPr>
          <w:rFonts w:ascii="Times New Roman" w:eastAsia="Times New Roman" w:hAnsi="Times New Roman" w:cs="Times New Roman"/>
          <w:color w:val="000000"/>
          <w:sz w:val="28"/>
          <w:szCs w:val="28"/>
          <w:lang w:eastAsia="ru-RU" w:bidi="ru-RU"/>
        </w:rPr>
        <w:t xml:space="preserve"> (за згодою);</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керівник </w:t>
      </w:r>
      <w:r w:rsidRPr="00CD2A94">
        <w:rPr>
          <w:rFonts w:ascii="Times New Roman" w:eastAsia="Times New Roman" w:hAnsi="Times New Roman" w:cs="Times New Roman"/>
          <w:color w:val="000000"/>
          <w:sz w:val="28"/>
          <w:szCs w:val="28"/>
          <w:lang w:eastAsia="ru-RU" w:bidi="ru-RU"/>
        </w:rPr>
        <w:t xml:space="preserve">(заступник </w:t>
      </w:r>
      <w:r w:rsidRPr="00CD2A94">
        <w:rPr>
          <w:rFonts w:ascii="Times New Roman" w:eastAsia="Times New Roman" w:hAnsi="Times New Roman" w:cs="Times New Roman"/>
          <w:color w:val="000000"/>
          <w:sz w:val="28"/>
          <w:szCs w:val="28"/>
          <w:lang w:eastAsia="uk-UA" w:bidi="uk-UA"/>
        </w:rPr>
        <w:t xml:space="preserve">керівника) </w:t>
      </w:r>
      <w:r w:rsidRPr="00CD2A94">
        <w:rPr>
          <w:rFonts w:ascii="Times New Roman" w:eastAsia="Times New Roman" w:hAnsi="Times New Roman" w:cs="Times New Roman"/>
          <w:color w:val="000000"/>
          <w:sz w:val="28"/>
          <w:szCs w:val="28"/>
          <w:lang w:eastAsia="ru-RU" w:bidi="ru-RU"/>
        </w:rPr>
        <w:t xml:space="preserve">комунального закладу/установи, до </w:t>
      </w:r>
      <w:r w:rsidRPr="00CD2A94">
        <w:rPr>
          <w:rFonts w:ascii="Times New Roman" w:eastAsia="Times New Roman" w:hAnsi="Times New Roman" w:cs="Times New Roman"/>
          <w:color w:val="000000"/>
          <w:sz w:val="28"/>
          <w:szCs w:val="28"/>
          <w:lang w:eastAsia="uk-UA" w:bidi="uk-UA"/>
        </w:rPr>
        <w:t xml:space="preserve">якої </w:t>
      </w:r>
      <w:r w:rsidRPr="00CD2A94">
        <w:rPr>
          <w:rFonts w:ascii="Times New Roman" w:eastAsia="Times New Roman" w:hAnsi="Times New Roman" w:cs="Times New Roman"/>
          <w:color w:val="000000"/>
          <w:sz w:val="28"/>
          <w:szCs w:val="28"/>
          <w:lang w:eastAsia="ru-RU" w:bidi="ru-RU"/>
        </w:rPr>
        <w:t xml:space="preserve">проводиться </w:t>
      </w:r>
      <w:r w:rsidRPr="00CD2A94">
        <w:rPr>
          <w:rFonts w:ascii="Times New Roman" w:eastAsia="Times New Roman" w:hAnsi="Times New Roman" w:cs="Times New Roman"/>
          <w:color w:val="000000"/>
          <w:sz w:val="28"/>
          <w:szCs w:val="28"/>
          <w:lang w:eastAsia="uk-UA" w:bidi="uk-UA"/>
        </w:rPr>
        <w:t>відбір.</w:t>
      </w:r>
    </w:p>
    <w:p w:rsidR="00CD2A94" w:rsidRPr="00CD2A94" w:rsidRDefault="00CD2A94" w:rsidP="00CD2A94">
      <w:pPr>
        <w:widowControl w:val="0"/>
        <w:numPr>
          <w:ilvl w:val="0"/>
          <w:numId w:val="29"/>
        </w:numPr>
        <w:tabs>
          <w:tab w:val="left" w:pos="944"/>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Строк повноважень членів комісії може становити не більше двох років.</w:t>
      </w:r>
    </w:p>
    <w:p w:rsidR="00CD2A94" w:rsidRPr="00CD2A94" w:rsidRDefault="00CD2A94" w:rsidP="00CD2A94">
      <w:pPr>
        <w:widowControl w:val="0"/>
        <w:numPr>
          <w:ilvl w:val="0"/>
          <w:numId w:val="29"/>
        </w:numPr>
        <w:tabs>
          <w:tab w:val="left" w:pos="993"/>
        </w:tabs>
        <w:spacing w:after="0" w:line="228" w:lineRule="auto"/>
        <w:ind w:firstLine="567"/>
        <w:contextualSpacing/>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Оголошення про початок утворення комісії оприлюднюється не менше ніж за десять календарних днів до дня формування складу комісії на офіційному вебсайті Голованівської районної військової адміністрації.</w:t>
      </w:r>
    </w:p>
    <w:p w:rsidR="00CD2A94" w:rsidRPr="00CD2A94" w:rsidRDefault="00CD2A94" w:rsidP="00CD2A94">
      <w:pPr>
        <w:widowControl w:val="0"/>
        <w:numPr>
          <w:ilvl w:val="0"/>
          <w:numId w:val="29"/>
        </w:numPr>
        <w:tabs>
          <w:tab w:val="left" w:pos="914"/>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Загальні </w:t>
      </w:r>
      <w:r w:rsidRPr="00CD2A94">
        <w:rPr>
          <w:rFonts w:ascii="Times New Roman" w:eastAsia="Times New Roman" w:hAnsi="Times New Roman" w:cs="Times New Roman"/>
          <w:color w:val="000000"/>
          <w:sz w:val="28"/>
          <w:szCs w:val="28"/>
          <w:lang w:eastAsia="ru-RU" w:bidi="ru-RU"/>
        </w:rPr>
        <w:t xml:space="preserve">вимоги до члена </w:t>
      </w:r>
      <w:r w:rsidRPr="00CD2A94">
        <w:rPr>
          <w:rFonts w:ascii="Times New Roman" w:eastAsia="Times New Roman" w:hAnsi="Times New Roman" w:cs="Times New Roman"/>
          <w:color w:val="000000"/>
          <w:sz w:val="28"/>
          <w:szCs w:val="28"/>
          <w:lang w:eastAsia="uk-UA" w:bidi="uk-UA"/>
        </w:rPr>
        <w:t xml:space="preserve">комісії від інститутів </w:t>
      </w:r>
      <w:r w:rsidRPr="00CD2A94">
        <w:rPr>
          <w:rFonts w:ascii="Times New Roman" w:eastAsia="Times New Roman" w:hAnsi="Times New Roman" w:cs="Times New Roman"/>
          <w:color w:val="000000"/>
          <w:sz w:val="28"/>
          <w:szCs w:val="28"/>
          <w:lang w:eastAsia="ru-RU" w:bidi="ru-RU"/>
        </w:rPr>
        <w:t xml:space="preserve">громадянського </w:t>
      </w:r>
      <w:r w:rsidRPr="00CD2A94">
        <w:rPr>
          <w:rFonts w:ascii="Times New Roman" w:eastAsia="Times New Roman" w:hAnsi="Times New Roman" w:cs="Times New Roman"/>
          <w:color w:val="000000"/>
          <w:sz w:val="28"/>
          <w:szCs w:val="28"/>
          <w:lang w:eastAsia="uk-UA" w:bidi="uk-UA"/>
        </w:rPr>
        <w:t xml:space="preserve">суспільства </w:t>
      </w:r>
      <w:r w:rsidRPr="00CD2A94">
        <w:rPr>
          <w:rFonts w:ascii="Times New Roman" w:eastAsia="Times New Roman" w:hAnsi="Times New Roman" w:cs="Times New Roman"/>
          <w:color w:val="000000"/>
          <w:sz w:val="28"/>
          <w:szCs w:val="28"/>
          <w:lang w:eastAsia="ru-RU" w:bidi="ru-RU"/>
        </w:rPr>
        <w:t xml:space="preserve">рекомендовано визначати </w:t>
      </w:r>
      <w:r w:rsidRPr="00CD2A94">
        <w:rPr>
          <w:rFonts w:ascii="Times New Roman" w:eastAsia="Times New Roman" w:hAnsi="Times New Roman" w:cs="Times New Roman"/>
          <w:color w:val="000000"/>
          <w:sz w:val="28"/>
          <w:szCs w:val="28"/>
          <w:lang w:eastAsia="uk-UA" w:bidi="uk-UA"/>
        </w:rPr>
        <w:t xml:space="preserve">згідно </w:t>
      </w:r>
      <w:r w:rsidRPr="00CD2A94">
        <w:rPr>
          <w:rFonts w:ascii="Times New Roman" w:eastAsia="Times New Roman" w:hAnsi="Times New Roman" w:cs="Times New Roman"/>
          <w:color w:val="000000"/>
          <w:sz w:val="28"/>
          <w:szCs w:val="28"/>
          <w:lang w:eastAsia="ru-RU" w:bidi="ru-RU"/>
        </w:rPr>
        <w:t xml:space="preserve">такого </w:t>
      </w:r>
      <w:r w:rsidRPr="00CD2A94">
        <w:rPr>
          <w:rFonts w:ascii="Times New Roman" w:eastAsia="Times New Roman" w:hAnsi="Times New Roman" w:cs="Times New Roman"/>
          <w:color w:val="000000"/>
          <w:sz w:val="28"/>
          <w:szCs w:val="28"/>
          <w:lang w:eastAsia="uk-UA" w:bidi="uk-UA"/>
        </w:rPr>
        <w:t xml:space="preserve">переліку </w:t>
      </w:r>
      <w:r w:rsidRPr="00CD2A94">
        <w:rPr>
          <w:rFonts w:ascii="Times New Roman" w:eastAsia="Times New Roman" w:hAnsi="Times New Roman" w:cs="Times New Roman"/>
          <w:color w:val="000000"/>
          <w:sz w:val="28"/>
          <w:szCs w:val="28"/>
          <w:lang w:eastAsia="ru-RU" w:bidi="ru-RU"/>
        </w:rPr>
        <w:t xml:space="preserve">вимог: громадянство </w:t>
      </w:r>
      <w:r w:rsidRPr="00CD2A94">
        <w:rPr>
          <w:rFonts w:ascii="Times New Roman" w:eastAsia="Times New Roman" w:hAnsi="Times New Roman" w:cs="Times New Roman"/>
          <w:color w:val="000000"/>
          <w:sz w:val="28"/>
          <w:szCs w:val="28"/>
          <w:lang w:eastAsia="uk-UA" w:bidi="uk-UA"/>
        </w:rPr>
        <w:t xml:space="preserve">України, вільне володіння українською </w:t>
      </w:r>
      <w:r w:rsidRPr="00CD2A94">
        <w:rPr>
          <w:rFonts w:ascii="Times New Roman" w:eastAsia="Times New Roman" w:hAnsi="Times New Roman" w:cs="Times New Roman"/>
          <w:color w:val="000000"/>
          <w:sz w:val="28"/>
          <w:szCs w:val="28"/>
          <w:lang w:eastAsia="ru-RU" w:bidi="ru-RU"/>
        </w:rPr>
        <w:t xml:space="preserve">мовою, </w:t>
      </w:r>
      <w:r w:rsidRPr="00CD2A94">
        <w:rPr>
          <w:rFonts w:ascii="Times New Roman" w:eastAsia="Times New Roman" w:hAnsi="Times New Roman" w:cs="Times New Roman"/>
          <w:color w:val="000000"/>
          <w:sz w:val="28"/>
          <w:szCs w:val="28"/>
          <w:lang w:eastAsia="uk-UA" w:bidi="uk-UA"/>
        </w:rPr>
        <w:t xml:space="preserve">досвід службової/громадської/волонтерської діяльності </w:t>
      </w:r>
      <w:r w:rsidRPr="00CD2A94">
        <w:rPr>
          <w:rFonts w:ascii="Times New Roman" w:eastAsia="Times New Roman" w:hAnsi="Times New Roman" w:cs="Times New Roman"/>
          <w:color w:val="000000"/>
          <w:sz w:val="28"/>
          <w:szCs w:val="28"/>
          <w:lang w:eastAsia="ru-RU" w:bidi="ru-RU"/>
        </w:rPr>
        <w:t xml:space="preserve">в </w:t>
      </w:r>
      <w:r w:rsidRPr="00CD2A94">
        <w:rPr>
          <w:rFonts w:ascii="Times New Roman" w:eastAsia="Times New Roman" w:hAnsi="Times New Roman" w:cs="Times New Roman"/>
          <w:color w:val="000000"/>
          <w:sz w:val="28"/>
          <w:szCs w:val="28"/>
          <w:lang w:eastAsia="uk-UA" w:bidi="uk-UA"/>
        </w:rPr>
        <w:t xml:space="preserve">сфері </w:t>
      </w:r>
      <w:r w:rsidRPr="00CD2A94">
        <w:rPr>
          <w:rFonts w:ascii="Times New Roman" w:eastAsia="Times New Roman" w:hAnsi="Times New Roman" w:cs="Times New Roman"/>
          <w:color w:val="000000"/>
          <w:sz w:val="28"/>
          <w:szCs w:val="28"/>
          <w:lang w:eastAsia="ru-RU" w:bidi="ru-RU"/>
        </w:rPr>
        <w:t xml:space="preserve">захисту </w:t>
      </w:r>
      <w:r w:rsidRPr="00CD2A94">
        <w:rPr>
          <w:rFonts w:ascii="Times New Roman" w:eastAsia="Times New Roman" w:hAnsi="Times New Roman" w:cs="Times New Roman"/>
          <w:color w:val="000000"/>
          <w:sz w:val="28"/>
          <w:szCs w:val="28"/>
          <w:lang w:eastAsia="uk-UA" w:bidi="uk-UA"/>
        </w:rPr>
        <w:t xml:space="preserve">інтересів ветеранів війни </w:t>
      </w:r>
      <w:r w:rsidRPr="00CD2A94">
        <w:rPr>
          <w:rFonts w:ascii="Times New Roman" w:eastAsia="Times New Roman" w:hAnsi="Times New Roman" w:cs="Times New Roman"/>
          <w:color w:val="000000"/>
          <w:sz w:val="28"/>
          <w:szCs w:val="28"/>
          <w:lang w:eastAsia="ru-RU" w:bidi="ru-RU"/>
        </w:rPr>
        <w:t xml:space="preserve">та/або роботи в </w:t>
      </w:r>
      <w:r w:rsidRPr="00CD2A94">
        <w:rPr>
          <w:rFonts w:ascii="Times New Roman" w:eastAsia="Times New Roman" w:hAnsi="Times New Roman" w:cs="Times New Roman"/>
          <w:color w:val="000000"/>
          <w:sz w:val="28"/>
          <w:szCs w:val="28"/>
          <w:lang w:eastAsia="uk-UA" w:bidi="uk-UA"/>
        </w:rPr>
        <w:t xml:space="preserve">сфері соціального </w:t>
      </w:r>
      <w:r w:rsidRPr="00CD2A94">
        <w:rPr>
          <w:rFonts w:ascii="Times New Roman" w:eastAsia="Times New Roman" w:hAnsi="Times New Roman" w:cs="Times New Roman"/>
          <w:color w:val="000000"/>
          <w:sz w:val="28"/>
          <w:szCs w:val="28"/>
          <w:lang w:eastAsia="ru-RU" w:bidi="ru-RU"/>
        </w:rPr>
        <w:t>захисту не менше одного року.</w:t>
      </w:r>
    </w:p>
    <w:p w:rsidR="00CD2A94" w:rsidRPr="00CD2A94" w:rsidRDefault="00CD2A94" w:rsidP="00CD2A94">
      <w:pPr>
        <w:widowControl w:val="0"/>
        <w:numPr>
          <w:ilvl w:val="0"/>
          <w:numId w:val="29"/>
        </w:numPr>
        <w:tabs>
          <w:tab w:val="left" w:pos="993"/>
        </w:tabs>
        <w:spacing w:after="0" w:line="228" w:lineRule="auto"/>
        <w:ind w:firstLine="567"/>
        <w:contextualSpacing/>
        <w:jc w:val="both"/>
        <w:rPr>
          <w:rFonts w:ascii="Times New Roman" w:eastAsia="Times New Roman" w:hAnsi="Times New Roman" w:cs="Times New Roman"/>
          <w:color w:val="000000"/>
          <w:sz w:val="28"/>
          <w:szCs w:val="28"/>
          <w:lang w:eastAsia="ru-RU" w:bidi="ru-RU"/>
        </w:rPr>
      </w:pPr>
      <w:r w:rsidRPr="00CD2A94">
        <w:rPr>
          <w:rFonts w:ascii="Times New Roman" w:eastAsia="Times New Roman" w:hAnsi="Times New Roman" w:cs="Times New Roman"/>
          <w:color w:val="000000"/>
          <w:sz w:val="28"/>
          <w:szCs w:val="28"/>
          <w:lang w:eastAsia="ru-RU" w:bidi="ru-RU"/>
        </w:rPr>
        <w:t>Для включення до складу комісії кандидатури від інституту громадянського суспільства до органу подаються</w:t>
      </w:r>
      <w:r w:rsidRPr="00CD2A94">
        <w:rPr>
          <w:rFonts w:ascii="Courier New" w:eastAsia="Courier New" w:hAnsi="Courier New" w:cs="Courier New"/>
          <w:color w:val="000000"/>
          <w:sz w:val="24"/>
          <w:szCs w:val="24"/>
          <w:lang w:eastAsia="ru-RU" w:bidi="ru-RU"/>
        </w:rPr>
        <w:t>:</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заява у </w:t>
      </w:r>
      <w:r w:rsidRPr="00CD2A94">
        <w:rPr>
          <w:rFonts w:ascii="Times New Roman" w:eastAsia="Times New Roman" w:hAnsi="Times New Roman" w:cs="Times New Roman"/>
          <w:color w:val="000000"/>
          <w:sz w:val="28"/>
          <w:szCs w:val="28"/>
          <w:lang w:eastAsia="uk-UA" w:bidi="uk-UA"/>
        </w:rPr>
        <w:t xml:space="preserve">довільній формі </w:t>
      </w:r>
      <w:r w:rsidRPr="00CD2A94">
        <w:rPr>
          <w:rFonts w:ascii="Times New Roman" w:eastAsia="Times New Roman" w:hAnsi="Times New Roman" w:cs="Times New Roman"/>
          <w:color w:val="000000"/>
          <w:sz w:val="28"/>
          <w:szCs w:val="28"/>
          <w:lang w:eastAsia="ru-RU" w:bidi="ru-RU"/>
        </w:rPr>
        <w:t xml:space="preserve">на </w:t>
      </w:r>
      <w:r w:rsidRPr="00CD2A94">
        <w:rPr>
          <w:rFonts w:ascii="Times New Roman" w:eastAsia="Times New Roman" w:hAnsi="Times New Roman" w:cs="Times New Roman"/>
          <w:color w:val="000000"/>
          <w:sz w:val="28"/>
          <w:szCs w:val="28"/>
          <w:lang w:eastAsia="uk-UA" w:bidi="uk-UA"/>
        </w:rPr>
        <w:t xml:space="preserve">ім’я керівника регіонального/місцевого </w:t>
      </w:r>
      <w:r w:rsidRPr="00CD2A94">
        <w:rPr>
          <w:rFonts w:ascii="Times New Roman" w:eastAsia="Times New Roman" w:hAnsi="Times New Roman" w:cs="Times New Roman"/>
          <w:color w:val="000000"/>
          <w:sz w:val="28"/>
          <w:szCs w:val="28"/>
          <w:lang w:eastAsia="ru-RU" w:bidi="ru-RU"/>
        </w:rPr>
        <w:t xml:space="preserve">органу, який </w:t>
      </w:r>
      <w:r w:rsidRPr="00CD2A94">
        <w:rPr>
          <w:rFonts w:ascii="Times New Roman" w:eastAsia="Times New Roman" w:hAnsi="Times New Roman" w:cs="Times New Roman"/>
          <w:color w:val="000000"/>
          <w:sz w:val="28"/>
          <w:szCs w:val="28"/>
          <w:lang w:eastAsia="uk-UA" w:bidi="uk-UA"/>
        </w:rPr>
        <w:t xml:space="preserve">утворює комісію, </w:t>
      </w:r>
      <w:r w:rsidRPr="00CD2A94">
        <w:rPr>
          <w:rFonts w:ascii="Times New Roman" w:eastAsia="Times New Roman" w:hAnsi="Times New Roman" w:cs="Times New Roman"/>
          <w:color w:val="000000"/>
          <w:sz w:val="28"/>
          <w:szCs w:val="28"/>
          <w:lang w:eastAsia="ru-RU" w:bidi="ru-RU"/>
        </w:rPr>
        <w:t xml:space="preserve">за </w:t>
      </w:r>
      <w:r w:rsidRPr="00CD2A94">
        <w:rPr>
          <w:rFonts w:ascii="Times New Roman" w:eastAsia="Times New Roman" w:hAnsi="Times New Roman" w:cs="Times New Roman"/>
          <w:color w:val="000000"/>
          <w:sz w:val="28"/>
          <w:szCs w:val="28"/>
          <w:lang w:eastAsia="uk-UA" w:bidi="uk-UA"/>
        </w:rPr>
        <w:t xml:space="preserve">підписом керівника відповідної організації, із </w:t>
      </w:r>
      <w:r w:rsidRPr="00CD2A94">
        <w:rPr>
          <w:rFonts w:ascii="Times New Roman" w:eastAsia="Times New Roman" w:hAnsi="Times New Roman" w:cs="Times New Roman"/>
          <w:color w:val="000000"/>
          <w:sz w:val="28"/>
          <w:szCs w:val="28"/>
          <w:lang w:eastAsia="ru-RU" w:bidi="ru-RU"/>
        </w:rPr>
        <w:t xml:space="preserve">зазначенням особи кандидата (члена </w:t>
      </w:r>
      <w:r w:rsidRPr="00CD2A94">
        <w:rPr>
          <w:rFonts w:ascii="Times New Roman" w:eastAsia="Times New Roman" w:hAnsi="Times New Roman" w:cs="Times New Roman"/>
          <w:color w:val="000000"/>
          <w:sz w:val="28"/>
          <w:szCs w:val="28"/>
          <w:lang w:eastAsia="uk-UA" w:bidi="uk-UA"/>
        </w:rPr>
        <w:t xml:space="preserve">відповідної організації </w:t>
      </w:r>
      <w:r w:rsidRPr="00CD2A94">
        <w:rPr>
          <w:rFonts w:ascii="Times New Roman" w:eastAsia="Times New Roman" w:hAnsi="Times New Roman" w:cs="Times New Roman"/>
          <w:color w:val="000000"/>
          <w:sz w:val="28"/>
          <w:szCs w:val="28"/>
          <w:lang w:eastAsia="ru-RU" w:bidi="ru-RU"/>
        </w:rPr>
        <w:t xml:space="preserve">або </w:t>
      </w:r>
      <w:r w:rsidRPr="00CD2A94">
        <w:rPr>
          <w:rFonts w:ascii="Times New Roman" w:eastAsia="Times New Roman" w:hAnsi="Times New Roman" w:cs="Times New Roman"/>
          <w:color w:val="000000"/>
          <w:sz w:val="28"/>
          <w:szCs w:val="28"/>
          <w:lang w:eastAsia="uk-UA" w:bidi="uk-UA"/>
        </w:rPr>
        <w:t xml:space="preserve">будь-якої іншої фізичної </w:t>
      </w:r>
      <w:r w:rsidRPr="00CD2A94">
        <w:rPr>
          <w:rFonts w:ascii="Times New Roman" w:eastAsia="Times New Roman" w:hAnsi="Times New Roman" w:cs="Times New Roman"/>
          <w:color w:val="000000"/>
          <w:sz w:val="28"/>
          <w:szCs w:val="28"/>
          <w:lang w:eastAsia="ru-RU" w:bidi="ru-RU"/>
        </w:rPr>
        <w:t>особи);</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копії </w:t>
      </w:r>
      <w:r w:rsidRPr="00CD2A94">
        <w:rPr>
          <w:rFonts w:ascii="Times New Roman" w:eastAsia="Times New Roman" w:hAnsi="Times New Roman" w:cs="Times New Roman"/>
          <w:color w:val="000000"/>
          <w:sz w:val="28"/>
          <w:szCs w:val="28"/>
          <w:lang w:eastAsia="ru-RU" w:bidi="ru-RU"/>
        </w:rPr>
        <w:t xml:space="preserve">виписки з </w:t>
      </w:r>
      <w:r w:rsidRPr="00CD2A94">
        <w:rPr>
          <w:rFonts w:ascii="Times New Roman" w:eastAsia="Times New Roman" w:hAnsi="Times New Roman" w:cs="Times New Roman"/>
          <w:color w:val="000000"/>
          <w:sz w:val="28"/>
          <w:szCs w:val="28"/>
          <w:lang w:eastAsia="uk-UA" w:bidi="uk-UA"/>
        </w:rPr>
        <w:t xml:space="preserve">Єдиного </w:t>
      </w:r>
      <w:r w:rsidRPr="00CD2A94">
        <w:rPr>
          <w:rFonts w:ascii="Times New Roman" w:eastAsia="Times New Roman" w:hAnsi="Times New Roman" w:cs="Times New Roman"/>
          <w:color w:val="000000"/>
          <w:sz w:val="28"/>
          <w:szCs w:val="28"/>
          <w:lang w:eastAsia="ru-RU" w:bidi="ru-RU"/>
        </w:rPr>
        <w:t xml:space="preserve">державного </w:t>
      </w:r>
      <w:r w:rsidRPr="00CD2A94">
        <w:rPr>
          <w:rFonts w:ascii="Times New Roman" w:eastAsia="Times New Roman" w:hAnsi="Times New Roman" w:cs="Times New Roman"/>
          <w:color w:val="000000"/>
          <w:sz w:val="28"/>
          <w:szCs w:val="28"/>
          <w:lang w:eastAsia="uk-UA" w:bidi="uk-UA"/>
        </w:rPr>
        <w:t xml:space="preserve">реєстру </w:t>
      </w:r>
      <w:r w:rsidRPr="00CD2A94">
        <w:rPr>
          <w:rFonts w:ascii="Times New Roman" w:eastAsia="Times New Roman" w:hAnsi="Times New Roman" w:cs="Times New Roman"/>
          <w:color w:val="000000"/>
          <w:sz w:val="28"/>
          <w:szCs w:val="28"/>
          <w:lang w:eastAsia="ru-RU" w:bidi="ru-RU"/>
        </w:rPr>
        <w:t xml:space="preserve">юридичних </w:t>
      </w:r>
      <w:r w:rsidRPr="00CD2A94">
        <w:rPr>
          <w:rFonts w:ascii="Times New Roman" w:eastAsia="Times New Roman" w:hAnsi="Times New Roman" w:cs="Times New Roman"/>
          <w:color w:val="000000"/>
          <w:sz w:val="28"/>
          <w:szCs w:val="28"/>
          <w:lang w:eastAsia="uk-UA" w:bidi="uk-UA"/>
        </w:rPr>
        <w:t>осіб, фізичних осіб - підприємців та громадських формувань (далі - ЄДР) та установчого документа інституту громадянського суспільства, скріплені печаткою (у разі наявності);</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документи чи інші належним чином засвідчені матеріали, що підтверджують досвід діяльності кандидата до складу комісії у відповідній сфері.</w:t>
      </w:r>
    </w:p>
    <w:p w:rsidR="00CD2A94" w:rsidRPr="00CD2A94" w:rsidRDefault="00CD2A94" w:rsidP="00CD2A94">
      <w:pPr>
        <w:widowControl w:val="0"/>
        <w:numPr>
          <w:ilvl w:val="0"/>
          <w:numId w:val="29"/>
        </w:numPr>
        <w:tabs>
          <w:tab w:val="left" w:pos="919"/>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До складу комісії включається кандидатура внесена інститутом громадянського суспільства, який першим подав документи, що відповідають вимогам пунктів 5 та 6 цього розділу.</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У випадку неподання заяв про участь кандидатів від інститутів громадянського суспільства до складу комісії, або невідповідності поданих ними документів і неможливості сформувати склад комісії за їх участі, до складу комісії включається представник громадської ради..</w:t>
      </w:r>
    </w:p>
    <w:p w:rsidR="00370BB7" w:rsidRDefault="00CD2A94" w:rsidP="00CD2A94">
      <w:pPr>
        <w:widowControl w:val="0"/>
        <w:numPr>
          <w:ilvl w:val="0"/>
          <w:numId w:val="29"/>
        </w:numPr>
        <w:tabs>
          <w:tab w:val="left" w:pos="919"/>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Положення про комісію, персональний склад комісії із зазначенням </w:t>
      </w:r>
      <w:r w:rsidRPr="00CD2A94">
        <w:rPr>
          <w:rFonts w:ascii="Times New Roman" w:eastAsia="Times New Roman" w:hAnsi="Times New Roman" w:cs="Times New Roman"/>
          <w:color w:val="000000"/>
          <w:sz w:val="28"/>
          <w:szCs w:val="28"/>
          <w:lang w:eastAsia="uk-UA" w:bidi="uk-UA"/>
        </w:rPr>
        <w:lastRenderedPageBreak/>
        <w:t xml:space="preserve">голови комісії, заступника голови комісії, секретаря комісії (уповноваженої особи, яка має доступ до Єдиного державного реєстру ветеранів війни (далі </w:t>
      </w:r>
      <w:r w:rsidR="00370BB7">
        <w:rPr>
          <w:rFonts w:ascii="Times New Roman" w:eastAsia="Times New Roman" w:hAnsi="Times New Roman" w:cs="Times New Roman"/>
          <w:color w:val="000000"/>
          <w:sz w:val="28"/>
          <w:szCs w:val="28"/>
          <w:lang w:eastAsia="uk-UA" w:bidi="uk-UA"/>
        </w:rPr>
        <w:t>–</w:t>
      </w:r>
      <w:r w:rsidRPr="00CD2A94">
        <w:rPr>
          <w:rFonts w:ascii="Times New Roman" w:eastAsia="Times New Roman" w:hAnsi="Times New Roman" w:cs="Times New Roman"/>
          <w:color w:val="000000"/>
          <w:sz w:val="28"/>
          <w:szCs w:val="28"/>
          <w:lang w:eastAsia="uk-UA" w:bidi="uk-UA"/>
        </w:rPr>
        <w:t xml:space="preserve"> </w:t>
      </w:r>
    </w:p>
    <w:p w:rsidR="00CD2A94" w:rsidRPr="00CD2A94" w:rsidRDefault="00CD2A94" w:rsidP="00CD2A94">
      <w:pPr>
        <w:widowControl w:val="0"/>
        <w:numPr>
          <w:ilvl w:val="0"/>
          <w:numId w:val="30"/>
        </w:numPr>
        <w:tabs>
          <w:tab w:val="left" w:pos="993"/>
          <w:tab w:val="left" w:pos="112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Рішення про дострокове припинення повноважень члена комісії приймається розпорядженням голови Голованівської районної військової адміністрації на підставі протоколу засідання комісії у разі:</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систематичної (два і більше разів) неучасті без поважних причин члена комісії у її роботі, а також систематичної відмови члена комісії від голосування з питань, що розглядаються;</w:t>
      </w:r>
    </w:p>
    <w:p w:rsidR="00CD2A94" w:rsidRPr="00CD2A94" w:rsidRDefault="00CD2A94" w:rsidP="00CD2A94">
      <w:pPr>
        <w:widowControl w:val="0"/>
        <w:tabs>
          <w:tab w:val="left" w:pos="993"/>
        </w:tabs>
        <w:spacing w:after="0" w:line="228" w:lineRule="auto"/>
        <w:ind w:firstLine="567"/>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відкликання організацією, </w:t>
      </w:r>
      <w:r w:rsidRPr="00CD2A94">
        <w:rPr>
          <w:rFonts w:ascii="Times New Roman" w:eastAsia="Times New Roman" w:hAnsi="Times New Roman" w:cs="Times New Roman"/>
          <w:color w:val="000000"/>
          <w:sz w:val="28"/>
          <w:szCs w:val="28"/>
          <w:lang w:eastAsia="ru-RU" w:bidi="ru-RU"/>
        </w:rPr>
        <w:t xml:space="preserve">яка делегувала члена </w:t>
      </w:r>
      <w:r w:rsidRPr="00CD2A94">
        <w:rPr>
          <w:rFonts w:ascii="Times New Roman" w:eastAsia="Times New Roman" w:hAnsi="Times New Roman" w:cs="Times New Roman"/>
          <w:color w:val="000000"/>
          <w:sz w:val="28"/>
          <w:szCs w:val="28"/>
          <w:lang w:eastAsia="uk-UA" w:bidi="uk-UA"/>
        </w:rPr>
        <w:t>комісії;</w:t>
      </w:r>
    </w:p>
    <w:p w:rsidR="00CD2A94" w:rsidRPr="00CD2A94" w:rsidRDefault="00CD2A94" w:rsidP="00CD2A94">
      <w:pPr>
        <w:widowControl w:val="0"/>
        <w:tabs>
          <w:tab w:val="left" w:pos="993"/>
        </w:tabs>
        <w:spacing w:after="0" w:line="228" w:lineRule="auto"/>
        <w:ind w:firstLine="567"/>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подання </w:t>
      </w:r>
      <w:r w:rsidRPr="00CD2A94">
        <w:rPr>
          <w:rFonts w:ascii="Times New Roman" w:eastAsia="Times New Roman" w:hAnsi="Times New Roman" w:cs="Times New Roman"/>
          <w:color w:val="000000"/>
          <w:sz w:val="28"/>
          <w:szCs w:val="28"/>
          <w:lang w:eastAsia="uk-UA" w:bidi="uk-UA"/>
        </w:rPr>
        <w:t xml:space="preserve">особистої </w:t>
      </w:r>
      <w:r w:rsidRPr="00CD2A94">
        <w:rPr>
          <w:rFonts w:ascii="Times New Roman" w:eastAsia="Times New Roman" w:hAnsi="Times New Roman" w:cs="Times New Roman"/>
          <w:color w:val="000000"/>
          <w:sz w:val="28"/>
          <w:szCs w:val="28"/>
          <w:lang w:eastAsia="ru-RU" w:bidi="ru-RU"/>
        </w:rPr>
        <w:t xml:space="preserve">заяви членом </w:t>
      </w:r>
      <w:r w:rsidRPr="00CD2A94">
        <w:rPr>
          <w:rFonts w:ascii="Times New Roman" w:eastAsia="Times New Roman" w:hAnsi="Times New Roman" w:cs="Times New Roman"/>
          <w:color w:val="000000"/>
          <w:sz w:val="28"/>
          <w:szCs w:val="28"/>
          <w:lang w:eastAsia="uk-UA" w:bidi="uk-UA"/>
        </w:rPr>
        <w:t>комісії;</w:t>
      </w:r>
    </w:p>
    <w:p w:rsidR="00CD2A94" w:rsidRPr="00CD2A94" w:rsidRDefault="00CD2A94" w:rsidP="00CD2A94">
      <w:pPr>
        <w:widowControl w:val="0"/>
        <w:tabs>
          <w:tab w:val="left" w:pos="993"/>
        </w:tabs>
        <w:spacing w:after="0" w:line="228" w:lineRule="auto"/>
        <w:ind w:firstLine="567"/>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набрання </w:t>
      </w:r>
      <w:r w:rsidRPr="00CD2A94">
        <w:rPr>
          <w:rFonts w:ascii="Times New Roman" w:eastAsia="Times New Roman" w:hAnsi="Times New Roman" w:cs="Times New Roman"/>
          <w:color w:val="000000"/>
          <w:sz w:val="28"/>
          <w:szCs w:val="28"/>
          <w:lang w:eastAsia="uk-UA" w:bidi="uk-UA"/>
        </w:rPr>
        <w:t xml:space="preserve">законної </w:t>
      </w:r>
      <w:r w:rsidRPr="00CD2A94">
        <w:rPr>
          <w:rFonts w:ascii="Times New Roman" w:eastAsia="Times New Roman" w:hAnsi="Times New Roman" w:cs="Times New Roman"/>
          <w:color w:val="000000"/>
          <w:sz w:val="28"/>
          <w:szCs w:val="28"/>
          <w:lang w:eastAsia="ru-RU" w:bidi="ru-RU"/>
        </w:rPr>
        <w:t xml:space="preserve">сили обвинувальним вироком суду щодо члена </w:t>
      </w:r>
      <w:r w:rsidRPr="00CD2A94">
        <w:rPr>
          <w:rFonts w:ascii="Times New Roman" w:eastAsia="Times New Roman" w:hAnsi="Times New Roman" w:cs="Times New Roman"/>
          <w:color w:val="000000"/>
          <w:sz w:val="28"/>
          <w:szCs w:val="28"/>
          <w:lang w:eastAsia="uk-UA" w:bidi="uk-UA"/>
        </w:rPr>
        <w:t>комісії;</w:t>
      </w:r>
    </w:p>
    <w:p w:rsidR="00CD2A94" w:rsidRPr="00CD2A94" w:rsidRDefault="00CD2A94" w:rsidP="00CD2A94">
      <w:pPr>
        <w:widowControl w:val="0"/>
        <w:tabs>
          <w:tab w:val="left" w:pos="993"/>
        </w:tabs>
        <w:spacing w:after="0" w:line="228" w:lineRule="auto"/>
        <w:ind w:firstLine="567"/>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визнання члена </w:t>
      </w:r>
      <w:r w:rsidRPr="00CD2A94">
        <w:rPr>
          <w:rFonts w:ascii="Times New Roman" w:eastAsia="Times New Roman" w:hAnsi="Times New Roman" w:cs="Times New Roman"/>
          <w:color w:val="000000"/>
          <w:sz w:val="28"/>
          <w:szCs w:val="28"/>
          <w:lang w:eastAsia="uk-UA" w:bidi="uk-UA"/>
        </w:rPr>
        <w:t xml:space="preserve">комісії недієздатним </w:t>
      </w:r>
      <w:r w:rsidRPr="00CD2A94">
        <w:rPr>
          <w:rFonts w:ascii="Times New Roman" w:eastAsia="Times New Roman" w:hAnsi="Times New Roman" w:cs="Times New Roman"/>
          <w:color w:val="000000"/>
          <w:sz w:val="28"/>
          <w:szCs w:val="28"/>
          <w:lang w:eastAsia="ru-RU" w:bidi="ru-RU"/>
        </w:rPr>
        <w:t xml:space="preserve">або </w:t>
      </w:r>
      <w:r w:rsidRPr="00CD2A94">
        <w:rPr>
          <w:rFonts w:ascii="Times New Roman" w:eastAsia="Times New Roman" w:hAnsi="Times New Roman" w:cs="Times New Roman"/>
          <w:color w:val="000000"/>
          <w:sz w:val="28"/>
          <w:szCs w:val="28"/>
          <w:lang w:eastAsia="uk-UA" w:bidi="uk-UA"/>
        </w:rPr>
        <w:t>безвісно відсутнім;</w:t>
      </w:r>
    </w:p>
    <w:p w:rsidR="00CD2A94" w:rsidRDefault="00CD2A94" w:rsidP="00CD2A94">
      <w:pPr>
        <w:widowControl w:val="0"/>
        <w:tabs>
          <w:tab w:val="left" w:pos="993"/>
        </w:tabs>
        <w:spacing w:after="0" w:line="228" w:lineRule="auto"/>
        <w:ind w:firstLine="567"/>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смерті </w:t>
      </w:r>
      <w:r w:rsidRPr="00CD2A94">
        <w:rPr>
          <w:rFonts w:ascii="Times New Roman" w:eastAsia="Times New Roman" w:hAnsi="Times New Roman" w:cs="Times New Roman"/>
          <w:color w:val="000000"/>
          <w:sz w:val="28"/>
          <w:szCs w:val="28"/>
          <w:lang w:eastAsia="ru-RU" w:bidi="ru-RU"/>
        </w:rPr>
        <w:t xml:space="preserve">члена </w:t>
      </w:r>
      <w:r w:rsidRPr="00CD2A94">
        <w:rPr>
          <w:rFonts w:ascii="Times New Roman" w:eastAsia="Times New Roman" w:hAnsi="Times New Roman" w:cs="Times New Roman"/>
          <w:color w:val="000000"/>
          <w:sz w:val="28"/>
          <w:szCs w:val="28"/>
          <w:lang w:eastAsia="uk-UA" w:bidi="uk-UA"/>
        </w:rPr>
        <w:t>комісії.</w:t>
      </w:r>
    </w:p>
    <w:p w:rsidR="00370BB7" w:rsidRPr="00A002F2" w:rsidRDefault="00370BB7" w:rsidP="00CD2A94">
      <w:pPr>
        <w:widowControl w:val="0"/>
        <w:tabs>
          <w:tab w:val="left" w:pos="993"/>
        </w:tabs>
        <w:spacing w:after="0" w:line="228" w:lineRule="auto"/>
        <w:ind w:firstLine="567"/>
        <w:rPr>
          <w:rFonts w:ascii="Times New Roman" w:eastAsia="Times New Roman" w:hAnsi="Times New Roman" w:cs="Times New Roman"/>
          <w:color w:val="000000"/>
          <w:sz w:val="18"/>
          <w:szCs w:val="28"/>
          <w:lang w:eastAsia="uk-UA" w:bidi="uk-UA"/>
        </w:rPr>
      </w:pPr>
    </w:p>
    <w:p w:rsidR="00CD2A94" w:rsidRDefault="00CD2A94" w:rsidP="00CD2A94">
      <w:pPr>
        <w:keepNext/>
        <w:keepLines/>
        <w:widowControl w:val="0"/>
        <w:numPr>
          <w:ilvl w:val="0"/>
          <w:numId w:val="27"/>
        </w:numPr>
        <w:tabs>
          <w:tab w:val="left" w:pos="579"/>
          <w:tab w:val="left" w:pos="993"/>
        </w:tabs>
        <w:spacing w:after="0" w:line="228" w:lineRule="auto"/>
        <w:ind w:firstLine="567"/>
        <w:jc w:val="center"/>
        <w:outlineLvl w:val="0"/>
        <w:rPr>
          <w:rFonts w:ascii="Times New Roman" w:eastAsia="Times New Roman" w:hAnsi="Times New Roman" w:cs="Times New Roman"/>
          <w:b/>
          <w:bCs/>
          <w:color w:val="000000"/>
          <w:sz w:val="28"/>
          <w:szCs w:val="28"/>
          <w:lang w:eastAsia="ru-RU" w:bidi="ru-RU"/>
        </w:rPr>
      </w:pPr>
      <w:bookmarkStart w:id="3" w:name="bookmark4"/>
      <w:r w:rsidRPr="00CD2A94">
        <w:rPr>
          <w:rFonts w:ascii="Times New Roman" w:eastAsia="Times New Roman" w:hAnsi="Times New Roman" w:cs="Times New Roman"/>
          <w:b/>
          <w:bCs/>
          <w:color w:val="000000"/>
          <w:sz w:val="28"/>
          <w:szCs w:val="28"/>
          <w:lang w:eastAsia="uk-UA" w:bidi="uk-UA"/>
        </w:rPr>
        <w:t xml:space="preserve">Основні </w:t>
      </w:r>
      <w:r w:rsidRPr="00CD2A94">
        <w:rPr>
          <w:rFonts w:ascii="Times New Roman" w:eastAsia="Times New Roman" w:hAnsi="Times New Roman" w:cs="Times New Roman"/>
          <w:b/>
          <w:bCs/>
          <w:color w:val="000000"/>
          <w:sz w:val="28"/>
          <w:szCs w:val="28"/>
          <w:lang w:eastAsia="ru-RU" w:bidi="ru-RU"/>
        </w:rPr>
        <w:t xml:space="preserve">повноваження </w:t>
      </w:r>
      <w:r w:rsidRPr="00CD2A94">
        <w:rPr>
          <w:rFonts w:ascii="Times New Roman" w:eastAsia="Times New Roman" w:hAnsi="Times New Roman" w:cs="Times New Roman"/>
          <w:b/>
          <w:bCs/>
          <w:color w:val="000000"/>
          <w:sz w:val="28"/>
          <w:szCs w:val="28"/>
          <w:lang w:eastAsia="uk-UA" w:bidi="uk-UA"/>
        </w:rPr>
        <w:t>комісії</w:t>
      </w:r>
      <w:bookmarkEnd w:id="3"/>
    </w:p>
    <w:p w:rsidR="00370BB7" w:rsidRPr="00A002F2" w:rsidRDefault="00370BB7" w:rsidP="00370BB7">
      <w:pPr>
        <w:keepNext/>
        <w:keepLines/>
        <w:widowControl w:val="0"/>
        <w:tabs>
          <w:tab w:val="left" w:pos="579"/>
          <w:tab w:val="left" w:pos="993"/>
        </w:tabs>
        <w:spacing w:after="0" w:line="228" w:lineRule="auto"/>
        <w:jc w:val="center"/>
        <w:outlineLvl w:val="0"/>
        <w:rPr>
          <w:rFonts w:ascii="Times New Roman" w:eastAsia="Times New Roman" w:hAnsi="Times New Roman" w:cs="Times New Roman"/>
          <w:bCs/>
          <w:color w:val="000000"/>
          <w:sz w:val="18"/>
          <w:szCs w:val="28"/>
          <w:lang w:eastAsia="ru-RU" w:bidi="ru-RU"/>
        </w:rPr>
      </w:pPr>
    </w:p>
    <w:p w:rsidR="00CD2A94" w:rsidRPr="00CD2A94" w:rsidRDefault="00CD2A94" w:rsidP="00CD2A94">
      <w:pPr>
        <w:widowControl w:val="0"/>
        <w:numPr>
          <w:ilvl w:val="0"/>
          <w:numId w:val="31"/>
        </w:numPr>
        <w:tabs>
          <w:tab w:val="left" w:pos="958"/>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Комісія:</w:t>
      </w:r>
    </w:p>
    <w:p w:rsidR="00CD2A94" w:rsidRPr="00CD2A94" w:rsidRDefault="00CD2A94" w:rsidP="00CD2A94">
      <w:pPr>
        <w:widowControl w:val="0"/>
        <w:numPr>
          <w:ilvl w:val="0"/>
          <w:numId w:val="32"/>
        </w:numPr>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розглядає </w:t>
      </w:r>
      <w:r w:rsidRPr="00CD2A94">
        <w:rPr>
          <w:rFonts w:ascii="Times New Roman" w:eastAsia="Times New Roman" w:hAnsi="Times New Roman" w:cs="Times New Roman"/>
          <w:color w:val="000000"/>
          <w:sz w:val="28"/>
          <w:szCs w:val="28"/>
          <w:lang w:eastAsia="ru-RU" w:bidi="ru-RU"/>
        </w:rPr>
        <w:t xml:space="preserve">результати тестування та </w:t>
      </w:r>
      <w:r w:rsidRPr="00CD2A94">
        <w:rPr>
          <w:rFonts w:ascii="Times New Roman" w:eastAsia="Times New Roman" w:hAnsi="Times New Roman" w:cs="Times New Roman"/>
          <w:color w:val="000000"/>
          <w:sz w:val="28"/>
          <w:szCs w:val="28"/>
          <w:lang w:eastAsia="uk-UA" w:bidi="uk-UA"/>
        </w:rPr>
        <w:t>затверджує перелік осіб, які допущені до співбесіди (інтерв’ю) (далі - кандидат);</w:t>
      </w:r>
    </w:p>
    <w:p w:rsidR="00CD2A94" w:rsidRPr="00CD2A94" w:rsidRDefault="00CD2A94" w:rsidP="00CD2A94">
      <w:pPr>
        <w:widowControl w:val="0"/>
        <w:numPr>
          <w:ilvl w:val="0"/>
          <w:numId w:val="32"/>
        </w:numPr>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проводить співбесіду (інтерв’ю) та визначає з числа кандидатів осіб, які можуть бути рекомендовані до:</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призначення на посаду фахівця із супроводу;</w:t>
      </w:r>
    </w:p>
    <w:p w:rsidR="00CD2A94" w:rsidRPr="00CD2A94" w:rsidRDefault="00CD2A94" w:rsidP="00CD2A94">
      <w:pPr>
        <w:widowControl w:val="0"/>
        <w:tabs>
          <w:tab w:val="left" w:pos="993"/>
        </w:tabs>
        <w:spacing w:after="0" w:line="228"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резерву на посаду фахівця із супроводу;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3)</w:t>
      </w:r>
      <w:r w:rsidRPr="00370BB7">
        <w:rPr>
          <w:rFonts w:ascii="Times New Roman" w:eastAsia="Times New Roman" w:hAnsi="Times New Roman" w:cs="Times New Roman"/>
          <w:color w:val="000000"/>
          <w:sz w:val="28"/>
          <w:szCs w:val="28"/>
          <w:lang w:eastAsia="uk-UA" w:bidi="uk-UA"/>
        </w:rPr>
        <w:tab/>
        <w:t>рекомендацій про призначення осіб із резерву на посаду фахівця із супроводу у разі введення такої посади в структуру та штатний розпис комунальних бюджетних установ/закладів, комунальних некомерційних підприємств;</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4)</w:t>
      </w:r>
      <w:r w:rsidRPr="00370BB7">
        <w:rPr>
          <w:rFonts w:ascii="Times New Roman" w:eastAsia="Times New Roman" w:hAnsi="Times New Roman" w:cs="Times New Roman"/>
          <w:color w:val="000000"/>
          <w:sz w:val="28"/>
          <w:szCs w:val="28"/>
          <w:lang w:eastAsia="uk-UA" w:bidi="uk-UA"/>
        </w:rPr>
        <w:tab/>
        <w:t>затверджує своїми рішеннями процедурні та організаційні питання, не врегульовані законодавством України та положенням про Комісію;</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5)</w:t>
      </w:r>
      <w:r w:rsidRPr="00370BB7">
        <w:rPr>
          <w:rFonts w:ascii="Times New Roman" w:eastAsia="Times New Roman" w:hAnsi="Times New Roman" w:cs="Times New Roman"/>
          <w:color w:val="000000"/>
          <w:sz w:val="28"/>
          <w:szCs w:val="28"/>
          <w:lang w:eastAsia="uk-UA" w:bidi="uk-UA"/>
        </w:rPr>
        <w:tab/>
        <w:t>розглядає заяви кандидатів на посади фахівців із супроводу та приймає рішення з питань, які виникли під час:</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проведення відбору на посади фахівців із супроводу;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працевлаштування рекомендованих кандидатів на посади фахівців із супроводу;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6)</w:t>
      </w:r>
      <w:r w:rsidRPr="00370BB7">
        <w:rPr>
          <w:rFonts w:ascii="Times New Roman" w:eastAsia="Times New Roman" w:hAnsi="Times New Roman" w:cs="Times New Roman"/>
          <w:color w:val="000000"/>
          <w:sz w:val="28"/>
          <w:szCs w:val="28"/>
          <w:lang w:eastAsia="uk-UA" w:bidi="uk-UA"/>
        </w:rPr>
        <w:tab/>
        <w:t>здійснює інші повноваження, визначені положенням про комісію.</w:t>
      </w:r>
    </w:p>
    <w:p w:rsidR="00A002F2" w:rsidRPr="00A002F2" w:rsidRDefault="00A002F2" w:rsidP="00370BB7">
      <w:pPr>
        <w:widowControl w:val="0"/>
        <w:tabs>
          <w:tab w:val="left" w:pos="1134"/>
        </w:tabs>
        <w:spacing w:after="0" w:line="233" w:lineRule="auto"/>
        <w:ind w:firstLine="567"/>
        <w:jc w:val="both"/>
        <w:rPr>
          <w:rFonts w:ascii="Times New Roman" w:eastAsia="Times New Roman" w:hAnsi="Times New Roman" w:cs="Times New Roman"/>
          <w:color w:val="000000"/>
          <w:sz w:val="20"/>
          <w:szCs w:val="28"/>
          <w:lang w:eastAsia="uk-UA" w:bidi="uk-UA"/>
        </w:rPr>
      </w:pP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2.</w:t>
      </w:r>
      <w:r w:rsidRPr="00370BB7">
        <w:rPr>
          <w:rFonts w:ascii="Times New Roman" w:eastAsia="Times New Roman" w:hAnsi="Times New Roman" w:cs="Times New Roman"/>
          <w:color w:val="000000"/>
          <w:sz w:val="28"/>
          <w:szCs w:val="28"/>
          <w:lang w:eastAsia="uk-UA" w:bidi="uk-UA"/>
        </w:rPr>
        <w:tab/>
        <w:t>Голова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w:t>
      </w:r>
      <w:r w:rsidRPr="00370BB7">
        <w:rPr>
          <w:rFonts w:ascii="Times New Roman" w:eastAsia="Times New Roman" w:hAnsi="Times New Roman" w:cs="Times New Roman"/>
          <w:color w:val="000000"/>
          <w:sz w:val="28"/>
          <w:szCs w:val="28"/>
          <w:lang w:eastAsia="uk-UA" w:bidi="uk-UA"/>
        </w:rPr>
        <w:tab/>
        <w:t>організовує роботу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2)</w:t>
      </w:r>
      <w:r w:rsidRPr="00370BB7">
        <w:rPr>
          <w:rFonts w:ascii="Times New Roman" w:eastAsia="Times New Roman" w:hAnsi="Times New Roman" w:cs="Times New Roman"/>
          <w:color w:val="000000"/>
          <w:sz w:val="28"/>
          <w:szCs w:val="28"/>
          <w:lang w:eastAsia="uk-UA" w:bidi="uk-UA"/>
        </w:rPr>
        <w:tab/>
        <w:t>призначає дату, час та місце проведення засідання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3)</w:t>
      </w:r>
      <w:r w:rsidRPr="00370BB7">
        <w:rPr>
          <w:rFonts w:ascii="Times New Roman" w:eastAsia="Times New Roman" w:hAnsi="Times New Roman" w:cs="Times New Roman"/>
          <w:color w:val="000000"/>
          <w:sz w:val="28"/>
          <w:szCs w:val="28"/>
          <w:lang w:eastAsia="uk-UA" w:bidi="uk-UA"/>
        </w:rPr>
        <w:tab/>
        <w:t>головує на засіданнях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4)</w:t>
      </w:r>
      <w:r w:rsidRPr="00370BB7">
        <w:rPr>
          <w:rFonts w:ascii="Times New Roman" w:eastAsia="Times New Roman" w:hAnsi="Times New Roman" w:cs="Times New Roman"/>
          <w:color w:val="000000"/>
          <w:sz w:val="28"/>
          <w:szCs w:val="28"/>
          <w:lang w:eastAsia="uk-UA" w:bidi="uk-UA"/>
        </w:rPr>
        <w:tab/>
        <w:t>забезпечує виконання покладених на комісію завдань;</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5)</w:t>
      </w:r>
      <w:r w:rsidRPr="00370BB7">
        <w:rPr>
          <w:rFonts w:ascii="Times New Roman" w:eastAsia="Times New Roman" w:hAnsi="Times New Roman" w:cs="Times New Roman"/>
          <w:color w:val="000000"/>
          <w:sz w:val="28"/>
          <w:szCs w:val="28"/>
          <w:lang w:eastAsia="uk-UA" w:bidi="uk-UA"/>
        </w:rPr>
        <w:tab/>
        <w:t>формує порядок денний засідань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6)</w:t>
      </w:r>
      <w:r w:rsidRPr="00370BB7">
        <w:rPr>
          <w:rFonts w:ascii="Times New Roman" w:eastAsia="Times New Roman" w:hAnsi="Times New Roman" w:cs="Times New Roman"/>
          <w:color w:val="000000"/>
          <w:sz w:val="28"/>
          <w:szCs w:val="28"/>
          <w:lang w:eastAsia="uk-UA" w:bidi="uk-UA"/>
        </w:rPr>
        <w:tab/>
        <w:t>підписує протоколи та рішення, що готуються за результатами роботи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3.</w:t>
      </w:r>
      <w:r w:rsidRPr="00370BB7">
        <w:rPr>
          <w:rFonts w:ascii="Times New Roman" w:eastAsia="Times New Roman" w:hAnsi="Times New Roman" w:cs="Times New Roman"/>
          <w:color w:val="000000"/>
          <w:sz w:val="28"/>
          <w:szCs w:val="28"/>
          <w:lang w:eastAsia="uk-UA" w:bidi="uk-UA"/>
        </w:rPr>
        <w:tab/>
        <w:t>У разі відсутності на засіданні голови комісії, його обов’язки виконує заступник голови комісії. У разі відсутності голови і заступника голови комісії, головуючий на засіданні обирається з числа членів комісії, присутніх на засіданні.</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lastRenderedPageBreak/>
        <w:t>4.</w:t>
      </w:r>
      <w:r w:rsidRPr="00370BB7">
        <w:rPr>
          <w:rFonts w:ascii="Times New Roman" w:eastAsia="Times New Roman" w:hAnsi="Times New Roman" w:cs="Times New Roman"/>
          <w:color w:val="000000"/>
          <w:sz w:val="28"/>
          <w:szCs w:val="28"/>
          <w:lang w:eastAsia="uk-UA" w:bidi="uk-UA"/>
        </w:rPr>
        <w:tab/>
        <w:t>Члени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w:t>
      </w:r>
      <w:r w:rsidRPr="00370BB7">
        <w:rPr>
          <w:rFonts w:ascii="Times New Roman" w:eastAsia="Times New Roman" w:hAnsi="Times New Roman" w:cs="Times New Roman"/>
          <w:color w:val="000000"/>
          <w:sz w:val="28"/>
          <w:szCs w:val="28"/>
          <w:lang w:eastAsia="uk-UA" w:bidi="uk-UA"/>
        </w:rPr>
        <w:tab/>
        <w:t>беруть участь у роботі комісії особисто (у тому числі у віддаленому режимі з використанням електронних засобів відеозв’язку), залучаються до співбесіди, оцінюють відповіді кандидата за шкалою оцінювання компетенцій у відповідних балах, голосують “за” або “проти” при визначенні середнього балу кандидата на посаду фахівця із супроводу та переможця конкурсу;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2)</w:t>
      </w:r>
      <w:r w:rsidRPr="00370BB7">
        <w:rPr>
          <w:rFonts w:ascii="Times New Roman" w:eastAsia="Times New Roman" w:hAnsi="Times New Roman" w:cs="Times New Roman"/>
          <w:color w:val="000000"/>
          <w:sz w:val="28"/>
          <w:szCs w:val="28"/>
          <w:lang w:eastAsia="uk-UA" w:bidi="uk-UA"/>
        </w:rPr>
        <w:tab/>
        <w:t>перевіряють, аналізують, зберігають та використовують документи та інші матеріали, подані на розгляд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3)</w:t>
      </w:r>
      <w:r w:rsidRPr="00370BB7">
        <w:rPr>
          <w:rFonts w:ascii="Times New Roman" w:eastAsia="Times New Roman" w:hAnsi="Times New Roman" w:cs="Times New Roman"/>
          <w:color w:val="000000"/>
          <w:sz w:val="28"/>
          <w:szCs w:val="28"/>
          <w:lang w:eastAsia="uk-UA" w:bidi="uk-UA"/>
        </w:rPr>
        <w:tab/>
        <w:t>використовують інформацію, отриману, зібрану чи створену впродовж періоду роботи у комісії винятково для цілей проведення відбору;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4)</w:t>
      </w:r>
      <w:r w:rsidRPr="00370BB7">
        <w:rPr>
          <w:rFonts w:ascii="Times New Roman" w:eastAsia="Times New Roman" w:hAnsi="Times New Roman" w:cs="Times New Roman"/>
          <w:color w:val="000000"/>
          <w:sz w:val="28"/>
          <w:szCs w:val="28"/>
          <w:lang w:eastAsia="uk-UA" w:bidi="uk-UA"/>
        </w:rPr>
        <w:tab/>
        <w:t>можуть звертатися до кандидатів на посаду фахівця із супроводу, а також до будь-яких інших фізичних чи юридичних осіб із запитом про надання інформації, необхідної для оцінювання кандидатів;</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5)</w:t>
      </w:r>
      <w:r w:rsidRPr="00370BB7">
        <w:rPr>
          <w:rFonts w:ascii="Times New Roman" w:eastAsia="Times New Roman" w:hAnsi="Times New Roman" w:cs="Times New Roman"/>
          <w:color w:val="000000"/>
          <w:sz w:val="28"/>
          <w:szCs w:val="28"/>
          <w:lang w:eastAsia="uk-UA" w:bidi="uk-UA"/>
        </w:rPr>
        <w:tab/>
        <w:t>не мають права розголошувати інформацію про деталі та результати обговорень кандидатів, а також прийняті рішення до офіційного їх оголошення;</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6)</w:t>
      </w:r>
      <w:r w:rsidRPr="00370BB7">
        <w:rPr>
          <w:rFonts w:ascii="Times New Roman" w:eastAsia="Times New Roman" w:hAnsi="Times New Roman" w:cs="Times New Roman"/>
          <w:color w:val="000000"/>
          <w:sz w:val="28"/>
          <w:szCs w:val="28"/>
          <w:lang w:eastAsia="uk-UA" w:bidi="uk-UA"/>
        </w:rPr>
        <w:tab/>
        <w:t>вносять пропозиції до проєкту порядку денного, з питань, що належать до повноважень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7)</w:t>
      </w:r>
      <w:r w:rsidRPr="00370BB7">
        <w:rPr>
          <w:rFonts w:ascii="Times New Roman" w:eastAsia="Times New Roman" w:hAnsi="Times New Roman" w:cs="Times New Roman"/>
          <w:color w:val="000000"/>
          <w:sz w:val="28"/>
          <w:szCs w:val="28"/>
          <w:lang w:eastAsia="uk-UA" w:bidi="uk-UA"/>
        </w:rPr>
        <w:tab/>
        <w:t>зобов’язані заявити самовідвід за наявності конфлікту інтересів чи обставин, які можуть вплинути на об’єктивність або неупередженість прийняття рішень;</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8)</w:t>
      </w:r>
      <w:r w:rsidRPr="00370BB7">
        <w:rPr>
          <w:rFonts w:ascii="Times New Roman" w:eastAsia="Times New Roman" w:hAnsi="Times New Roman" w:cs="Times New Roman"/>
          <w:color w:val="000000"/>
          <w:sz w:val="28"/>
          <w:szCs w:val="28"/>
          <w:lang w:eastAsia="uk-UA" w:bidi="uk-UA"/>
        </w:rPr>
        <w:tab/>
        <w:t>мають інші права та обов’язки, визначені положенням про комісію.</w:t>
      </w:r>
    </w:p>
    <w:p w:rsidR="00A002F2" w:rsidRPr="00A002F2" w:rsidRDefault="00A002F2" w:rsidP="00370BB7">
      <w:pPr>
        <w:widowControl w:val="0"/>
        <w:tabs>
          <w:tab w:val="left" w:pos="1134"/>
        </w:tabs>
        <w:spacing w:after="0" w:line="233" w:lineRule="auto"/>
        <w:ind w:firstLine="567"/>
        <w:jc w:val="both"/>
        <w:rPr>
          <w:rFonts w:ascii="Times New Roman" w:eastAsia="Times New Roman" w:hAnsi="Times New Roman" w:cs="Times New Roman"/>
          <w:color w:val="000000"/>
          <w:sz w:val="20"/>
          <w:szCs w:val="28"/>
          <w:lang w:eastAsia="uk-UA" w:bidi="uk-UA"/>
        </w:rPr>
      </w:pPr>
    </w:p>
    <w:p w:rsid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5.</w:t>
      </w:r>
      <w:r w:rsidRPr="00370BB7">
        <w:rPr>
          <w:rFonts w:ascii="Times New Roman" w:eastAsia="Times New Roman" w:hAnsi="Times New Roman" w:cs="Times New Roman"/>
          <w:color w:val="000000"/>
          <w:sz w:val="28"/>
          <w:szCs w:val="28"/>
          <w:lang w:eastAsia="uk-UA" w:bidi="uk-UA"/>
        </w:rPr>
        <w:tab/>
        <w:t>Секретар комісії є уповноваженою особою відділу ветеранської політики, має доступ до Реєстру та бере участь у засіданнях без права голосу.</w:t>
      </w:r>
    </w:p>
    <w:p w:rsidR="00A002F2" w:rsidRPr="00A002F2" w:rsidRDefault="00A002F2" w:rsidP="00370BB7">
      <w:pPr>
        <w:widowControl w:val="0"/>
        <w:tabs>
          <w:tab w:val="left" w:pos="1134"/>
        </w:tabs>
        <w:spacing w:after="0" w:line="233" w:lineRule="auto"/>
        <w:ind w:firstLine="567"/>
        <w:jc w:val="both"/>
        <w:rPr>
          <w:rFonts w:ascii="Times New Roman" w:eastAsia="Times New Roman" w:hAnsi="Times New Roman" w:cs="Times New Roman"/>
          <w:color w:val="000000"/>
          <w:szCs w:val="28"/>
          <w:lang w:eastAsia="uk-UA" w:bidi="uk-UA"/>
        </w:rPr>
      </w:pP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6.</w:t>
      </w:r>
      <w:r w:rsidRPr="00370BB7">
        <w:rPr>
          <w:rFonts w:ascii="Times New Roman" w:eastAsia="Times New Roman" w:hAnsi="Times New Roman" w:cs="Times New Roman"/>
          <w:color w:val="000000"/>
          <w:sz w:val="28"/>
          <w:szCs w:val="28"/>
          <w:lang w:eastAsia="uk-UA" w:bidi="uk-UA"/>
        </w:rPr>
        <w:tab/>
        <w:t>Секретар комісії є відповідальним за:</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w:t>
      </w:r>
      <w:r w:rsidRPr="00370BB7">
        <w:rPr>
          <w:rFonts w:ascii="Times New Roman" w:eastAsia="Times New Roman" w:hAnsi="Times New Roman" w:cs="Times New Roman"/>
          <w:color w:val="000000"/>
          <w:sz w:val="28"/>
          <w:szCs w:val="28"/>
          <w:lang w:eastAsia="uk-UA" w:bidi="uk-UA"/>
        </w:rPr>
        <w:tab/>
        <w:t>взаємодію із Мінветеранів, в тому числі засобами Реєстру;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2)</w:t>
      </w:r>
      <w:r w:rsidRPr="00370BB7">
        <w:rPr>
          <w:rFonts w:ascii="Times New Roman" w:eastAsia="Times New Roman" w:hAnsi="Times New Roman" w:cs="Times New Roman"/>
          <w:color w:val="000000"/>
          <w:sz w:val="28"/>
          <w:szCs w:val="28"/>
          <w:lang w:eastAsia="uk-UA" w:bidi="uk-UA"/>
        </w:rPr>
        <w:tab/>
        <w:t>ведення протоколу засідання та підготовку проєктів рішень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3)</w:t>
      </w:r>
      <w:r w:rsidRPr="00370BB7">
        <w:rPr>
          <w:rFonts w:ascii="Times New Roman" w:eastAsia="Times New Roman" w:hAnsi="Times New Roman" w:cs="Times New Roman"/>
          <w:color w:val="000000"/>
          <w:sz w:val="28"/>
          <w:szCs w:val="28"/>
          <w:lang w:eastAsia="uk-UA" w:bidi="uk-UA"/>
        </w:rPr>
        <w:tab/>
        <w:t>здійснення організаційної підготовки засідань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4)</w:t>
      </w:r>
      <w:r w:rsidRPr="00370BB7">
        <w:rPr>
          <w:rFonts w:ascii="Times New Roman" w:eastAsia="Times New Roman" w:hAnsi="Times New Roman" w:cs="Times New Roman"/>
          <w:color w:val="000000"/>
          <w:sz w:val="28"/>
          <w:szCs w:val="28"/>
          <w:lang w:eastAsia="uk-UA" w:bidi="uk-UA"/>
        </w:rPr>
        <w:tab/>
        <w:t>зберігання матеріалів, пов’язаних з роботою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5)</w:t>
      </w:r>
      <w:r w:rsidRPr="00370BB7">
        <w:rPr>
          <w:rFonts w:ascii="Times New Roman" w:eastAsia="Times New Roman" w:hAnsi="Times New Roman" w:cs="Times New Roman"/>
          <w:color w:val="000000"/>
          <w:sz w:val="28"/>
          <w:szCs w:val="28"/>
          <w:lang w:eastAsia="uk-UA" w:bidi="uk-UA"/>
        </w:rPr>
        <w:tab/>
        <w:t>реалізацію інших повноважень, визначених положенням про комісію.</w:t>
      </w:r>
    </w:p>
    <w:p w:rsidR="00A002F2" w:rsidRPr="00A002F2" w:rsidRDefault="00A002F2" w:rsidP="00370BB7">
      <w:pPr>
        <w:widowControl w:val="0"/>
        <w:tabs>
          <w:tab w:val="left" w:pos="1134"/>
        </w:tabs>
        <w:spacing w:after="0" w:line="233" w:lineRule="auto"/>
        <w:ind w:firstLine="567"/>
        <w:jc w:val="both"/>
        <w:rPr>
          <w:rFonts w:ascii="Times New Roman" w:eastAsia="Times New Roman" w:hAnsi="Times New Roman" w:cs="Times New Roman"/>
          <w:color w:val="000000"/>
          <w:sz w:val="20"/>
          <w:szCs w:val="28"/>
          <w:lang w:eastAsia="uk-UA" w:bidi="uk-UA"/>
        </w:rPr>
      </w:pPr>
    </w:p>
    <w:p w:rsid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7.</w:t>
      </w:r>
      <w:r w:rsidRPr="00370BB7">
        <w:rPr>
          <w:rFonts w:ascii="Times New Roman" w:eastAsia="Times New Roman" w:hAnsi="Times New Roman" w:cs="Times New Roman"/>
          <w:color w:val="000000"/>
          <w:sz w:val="28"/>
          <w:szCs w:val="28"/>
          <w:lang w:eastAsia="uk-UA" w:bidi="uk-UA"/>
        </w:rPr>
        <w:tab/>
        <w:t>У разі відсутності секретаря комісії його обов’язки на час засідання виконує за дорученням голови (іншої особи, яка головує на засіданні) комісії інший член комісії.</w:t>
      </w:r>
    </w:p>
    <w:p w:rsidR="00A002F2" w:rsidRPr="00A002F2" w:rsidRDefault="00A002F2" w:rsidP="00370BB7">
      <w:pPr>
        <w:widowControl w:val="0"/>
        <w:tabs>
          <w:tab w:val="left" w:pos="1134"/>
        </w:tabs>
        <w:spacing w:after="0" w:line="233" w:lineRule="auto"/>
        <w:ind w:firstLine="567"/>
        <w:jc w:val="both"/>
        <w:rPr>
          <w:rFonts w:ascii="Times New Roman" w:eastAsia="Times New Roman" w:hAnsi="Times New Roman" w:cs="Times New Roman"/>
          <w:color w:val="000000"/>
          <w:sz w:val="20"/>
          <w:szCs w:val="28"/>
          <w:lang w:eastAsia="uk-UA" w:bidi="uk-UA"/>
        </w:rPr>
      </w:pPr>
    </w:p>
    <w:p w:rsidR="00370BB7" w:rsidRDefault="00370BB7" w:rsidP="00A002F2">
      <w:pPr>
        <w:widowControl w:val="0"/>
        <w:tabs>
          <w:tab w:val="left" w:pos="1134"/>
        </w:tabs>
        <w:spacing w:after="0" w:line="233" w:lineRule="auto"/>
        <w:ind w:firstLine="567"/>
        <w:jc w:val="center"/>
        <w:rPr>
          <w:rFonts w:ascii="Times New Roman" w:eastAsia="Times New Roman" w:hAnsi="Times New Roman" w:cs="Times New Roman"/>
          <w:b/>
          <w:color w:val="000000"/>
          <w:sz w:val="28"/>
          <w:szCs w:val="28"/>
          <w:lang w:eastAsia="uk-UA" w:bidi="uk-UA"/>
        </w:rPr>
      </w:pPr>
      <w:r w:rsidRPr="00A002F2">
        <w:rPr>
          <w:rFonts w:ascii="Times New Roman" w:eastAsia="Times New Roman" w:hAnsi="Times New Roman" w:cs="Times New Roman"/>
          <w:b/>
          <w:color w:val="000000"/>
          <w:sz w:val="28"/>
          <w:szCs w:val="28"/>
          <w:lang w:eastAsia="uk-UA" w:bidi="uk-UA"/>
        </w:rPr>
        <w:t>IV.</w:t>
      </w:r>
      <w:r w:rsidRPr="00A002F2">
        <w:rPr>
          <w:rFonts w:ascii="Times New Roman" w:eastAsia="Times New Roman" w:hAnsi="Times New Roman" w:cs="Times New Roman"/>
          <w:b/>
          <w:color w:val="000000"/>
          <w:sz w:val="28"/>
          <w:szCs w:val="28"/>
          <w:lang w:eastAsia="uk-UA" w:bidi="uk-UA"/>
        </w:rPr>
        <w:tab/>
        <w:t>Порядок роботи комісії</w:t>
      </w:r>
    </w:p>
    <w:p w:rsidR="00A002F2" w:rsidRPr="00A002F2" w:rsidRDefault="00A002F2" w:rsidP="00A002F2">
      <w:pPr>
        <w:widowControl w:val="0"/>
        <w:tabs>
          <w:tab w:val="left" w:pos="1134"/>
        </w:tabs>
        <w:spacing w:after="0" w:line="233" w:lineRule="auto"/>
        <w:ind w:firstLine="567"/>
        <w:jc w:val="center"/>
        <w:rPr>
          <w:rFonts w:ascii="Times New Roman" w:eastAsia="Times New Roman" w:hAnsi="Times New Roman" w:cs="Times New Roman"/>
          <w:b/>
          <w:color w:val="000000"/>
          <w:sz w:val="20"/>
          <w:szCs w:val="28"/>
          <w:lang w:eastAsia="uk-UA" w:bidi="uk-UA"/>
        </w:rPr>
      </w:pP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w:t>
      </w:r>
      <w:r w:rsidRPr="00370BB7">
        <w:rPr>
          <w:rFonts w:ascii="Times New Roman" w:eastAsia="Times New Roman" w:hAnsi="Times New Roman" w:cs="Times New Roman"/>
          <w:color w:val="000000"/>
          <w:sz w:val="28"/>
          <w:szCs w:val="28"/>
          <w:lang w:eastAsia="uk-UA" w:bidi="uk-UA"/>
        </w:rPr>
        <w:tab/>
        <w:t>Організаційною формою роботи комісії є засідання, які проводяться за потреби та скликаються за ініціативою голови комісії або не менше трьох членів комісії.</w:t>
      </w: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2.</w:t>
      </w:r>
      <w:r w:rsidRPr="00370BB7">
        <w:rPr>
          <w:rFonts w:ascii="Times New Roman" w:eastAsia="Times New Roman" w:hAnsi="Times New Roman" w:cs="Times New Roman"/>
          <w:color w:val="000000"/>
          <w:sz w:val="28"/>
          <w:szCs w:val="28"/>
          <w:lang w:eastAsia="uk-UA" w:bidi="uk-UA"/>
        </w:rPr>
        <w:tab/>
        <w:t>Засідання комісії є правомочним, якщо на ньому присутні не менше двох третин від її кількісного складу.</w:t>
      </w: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3.</w:t>
      </w:r>
      <w:r w:rsidRPr="00370BB7">
        <w:rPr>
          <w:rFonts w:ascii="Times New Roman" w:eastAsia="Times New Roman" w:hAnsi="Times New Roman" w:cs="Times New Roman"/>
          <w:color w:val="000000"/>
          <w:sz w:val="28"/>
          <w:szCs w:val="28"/>
          <w:lang w:eastAsia="uk-UA" w:bidi="uk-UA"/>
        </w:rPr>
        <w:tab/>
        <w:t>Рішення з питань, що розглядаються на засіданнях комісії (крім оцінювання компетенцій кандидата на посаду фахівця із супроводу), приймаються шляхом голосування простою більшістю голосів присутніх на засіданні. У разі рівного розподілу голосів, переважний голос має голова комісії або його заступник чи інший член комісії, який головує на її засіданні.</w:t>
      </w: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lastRenderedPageBreak/>
        <w:t>4.</w:t>
      </w:r>
      <w:r w:rsidRPr="00370BB7">
        <w:rPr>
          <w:rFonts w:ascii="Times New Roman" w:eastAsia="Times New Roman" w:hAnsi="Times New Roman" w:cs="Times New Roman"/>
          <w:color w:val="000000"/>
          <w:sz w:val="28"/>
          <w:szCs w:val="28"/>
          <w:lang w:eastAsia="uk-UA" w:bidi="uk-UA"/>
        </w:rPr>
        <w:tab/>
        <w:t>Члени комісії, які беруть участь у засіданні у віддаленому режимі з використанням електронних засобів відеозв’язку, оголошують загальний підсумок балів за шкалою оцінювання компетенцій кандидата на посаду фахівця із супроводу, про що вноситься інформація до протоколу.</w:t>
      </w: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5.</w:t>
      </w:r>
      <w:r w:rsidRPr="00370BB7">
        <w:rPr>
          <w:rFonts w:ascii="Times New Roman" w:eastAsia="Times New Roman" w:hAnsi="Times New Roman" w:cs="Times New Roman"/>
          <w:color w:val="000000"/>
          <w:sz w:val="28"/>
          <w:szCs w:val="28"/>
          <w:lang w:eastAsia="uk-UA" w:bidi="uk-UA"/>
        </w:rPr>
        <w:tab/>
        <w:t>Протокол засідання комісії ведеться у письмовій формі і в ньому має бути зазначено:</w:t>
      </w: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дату та місце проведення засідання, час початку і закінчення засідання;</w:t>
      </w: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прізвище та ініціали головуючого на засіданні та інших присутніх членів комісії;</w:t>
      </w: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питання, що розглядались на засіданні, із зазначенням порядку черговості їх розгляду, стислий зміст виступів та результати голосування по кожному питанню;</w:t>
      </w: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відомості про самовідводи та відводи членів комісії;</w:t>
      </w: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інші істотні моменти розгляду питань порядку денного.</w:t>
      </w: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6.</w:t>
      </w:r>
      <w:r w:rsidRPr="00370BB7">
        <w:rPr>
          <w:rFonts w:ascii="Times New Roman" w:eastAsia="Times New Roman" w:hAnsi="Times New Roman" w:cs="Times New Roman"/>
          <w:color w:val="000000"/>
          <w:sz w:val="28"/>
          <w:szCs w:val="28"/>
          <w:lang w:eastAsia="uk-UA" w:bidi="uk-UA"/>
        </w:rPr>
        <w:tab/>
        <w:t>У разі наявності у члена комісії, в тому числі у голови та заступника голови комісії, конфлікту інтересів, він зобов’язаний заявити про самовідвід та припинити свою участь у голосуванні без прийняття окремого рішення комісією.</w:t>
      </w:r>
    </w:p>
    <w:p w:rsidR="00370BB7" w:rsidRPr="00370BB7" w:rsidRDefault="00370BB7" w:rsidP="00A002F2">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Відвід члену комісії, в тому числі голові та заступнику голови комісії, може бути заявлений іншим членом комісії або кандидатом на посаду фахівця із супроводу ветеранів та демобілізованих осіб.</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Вмотивований відвід подається в письмовій формі на ім’я голови комісії, а в разі його відсутності чи виникнення в нього конфлікту інтересів, - на ім’я заступника голови комісії чи за тих же обставин на ім’я іншого члена комісії, головуючого на засіданні комісії до початку розгляду питання, щодо якого виникли відповідні підстави.</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Голова, заступник голови комісії або головуючий на засіданні комісії, а в разі якщо відвід заявлений комусь із них, секретар комісії зобов’язаний ознайомити члена комісії, в тому числі голову чи заступника голови комісії, якому заявлено відвід, із заявою про його відвід.</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Під час розгляду заяви про відвід на засіданні комісії, член комісії, в тому числі голова та заступник голови комісії, якому заявлено відвід, не бере участі в голосуванні, але має право надати свої пояснення.</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За результатами розгляду заяви про відвід комісія ухвалює рішення про її задоволення або про відмову в задоволенні.</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У разі надходження заяви про відвід усім або кільком членам комісії, в тому числі голові та заступнику голови комісії, що виключає можливість ухвалення рішення, розгляд заяви про відвід здійснюють усі члени комісії, в тому числі голова та заступник голови комісії, присутні на засіданні.</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7.</w:t>
      </w:r>
      <w:r w:rsidRPr="00370BB7">
        <w:rPr>
          <w:rFonts w:ascii="Times New Roman" w:eastAsia="Times New Roman" w:hAnsi="Times New Roman" w:cs="Times New Roman"/>
          <w:color w:val="000000"/>
          <w:sz w:val="28"/>
          <w:szCs w:val="28"/>
          <w:lang w:eastAsia="uk-UA" w:bidi="uk-UA"/>
        </w:rPr>
        <w:tab/>
        <w:t>Персональні дані кандидатів та інших осіб збираються, зберігаються, публікуються та обробляються винятково для цілей проведення відбору відповідно до законодавства України про захист персональних даних.</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8.</w:t>
      </w:r>
      <w:r w:rsidRPr="00370BB7">
        <w:rPr>
          <w:rFonts w:ascii="Times New Roman" w:eastAsia="Times New Roman" w:hAnsi="Times New Roman" w:cs="Times New Roman"/>
          <w:color w:val="000000"/>
          <w:sz w:val="28"/>
          <w:szCs w:val="28"/>
          <w:lang w:eastAsia="uk-UA" w:bidi="uk-UA"/>
        </w:rPr>
        <w:tab/>
        <w:t>Рішення комісії, ухвалені за результатами голосування на її засіданнях, викладаються у протоколі засідання комісії з подальшим створенням окремого документа - рішення.</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У рішеннях комісії зазначаються:</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дата ухвалення рішення;</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lastRenderedPageBreak/>
        <w:t>прізвища та ініціали членів комісії, які ухвалили рішення;</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питання, що розглядалось;</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обґрунтування ухваленого рішення;</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суть прийнятого рішення.</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За наявності окремої думки члена комісії, вона викладається у письмовій формі та протягом двох днів додається до рішення.</w:t>
      </w:r>
    </w:p>
    <w:p w:rsidR="00FF03C4" w:rsidRPr="00FF03C4" w:rsidRDefault="00FF03C4" w:rsidP="00FF03C4">
      <w:pPr>
        <w:widowControl w:val="0"/>
        <w:tabs>
          <w:tab w:val="left" w:pos="1134"/>
        </w:tabs>
        <w:spacing w:after="0" w:line="233" w:lineRule="auto"/>
        <w:ind w:firstLine="567"/>
        <w:jc w:val="center"/>
        <w:rPr>
          <w:rFonts w:ascii="Times New Roman" w:eastAsia="Times New Roman" w:hAnsi="Times New Roman" w:cs="Times New Roman"/>
          <w:color w:val="000000"/>
          <w:sz w:val="18"/>
          <w:szCs w:val="28"/>
          <w:lang w:eastAsia="uk-UA" w:bidi="uk-UA"/>
        </w:rPr>
      </w:pPr>
    </w:p>
    <w:p w:rsidR="00370BB7" w:rsidRDefault="00370BB7" w:rsidP="00FF03C4">
      <w:pPr>
        <w:widowControl w:val="0"/>
        <w:tabs>
          <w:tab w:val="left" w:pos="1134"/>
        </w:tabs>
        <w:spacing w:after="0" w:line="233" w:lineRule="auto"/>
        <w:ind w:firstLine="567"/>
        <w:jc w:val="center"/>
        <w:rPr>
          <w:rFonts w:ascii="Times New Roman" w:eastAsia="Times New Roman" w:hAnsi="Times New Roman" w:cs="Times New Roman"/>
          <w:b/>
          <w:color w:val="000000"/>
          <w:sz w:val="28"/>
          <w:szCs w:val="28"/>
          <w:lang w:eastAsia="uk-UA" w:bidi="uk-UA"/>
        </w:rPr>
      </w:pPr>
      <w:r w:rsidRPr="00FF03C4">
        <w:rPr>
          <w:rFonts w:ascii="Times New Roman" w:eastAsia="Times New Roman" w:hAnsi="Times New Roman" w:cs="Times New Roman"/>
          <w:b/>
          <w:color w:val="000000"/>
          <w:sz w:val="28"/>
          <w:szCs w:val="28"/>
          <w:lang w:eastAsia="uk-UA" w:bidi="uk-UA"/>
        </w:rPr>
        <w:t>V.</w:t>
      </w:r>
      <w:r w:rsidRPr="00FF03C4">
        <w:rPr>
          <w:rFonts w:ascii="Times New Roman" w:eastAsia="Times New Roman" w:hAnsi="Times New Roman" w:cs="Times New Roman"/>
          <w:b/>
          <w:color w:val="000000"/>
          <w:sz w:val="28"/>
          <w:szCs w:val="28"/>
          <w:lang w:eastAsia="uk-UA" w:bidi="uk-UA"/>
        </w:rPr>
        <w:tab/>
        <w:t>Порядок відбору</w:t>
      </w:r>
    </w:p>
    <w:p w:rsidR="00FF03C4" w:rsidRPr="00FF03C4" w:rsidRDefault="00FF03C4" w:rsidP="00FF03C4">
      <w:pPr>
        <w:widowControl w:val="0"/>
        <w:tabs>
          <w:tab w:val="left" w:pos="1134"/>
        </w:tabs>
        <w:spacing w:after="0" w:line="233" w:lineRule="auto"/>
        <w:ind w:firstLine="567"/>
        <w:jc w:val="center"/>
        <w:rPr>
          <w:rFonts w:ascii="Times New Roman" w:eastAsia="Times New Roman" w:hAnsi="Times New Roman" w:cs="Times New Roman"/>
          <w:color w:val="000000"/>
          <w:sz w:val="18"/>
          <w:szCs w:val="28"/>
          <w:lang w:eastAsia="uk-UA" w:bidi="uk-UA"/>
        </w:rPr>
      </w:pP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w:t>
      </w:r>
      <w:r w:rsidRPr="00370BB7">
        <w:rPr>
          <w:rFonts w:ascii="Times New Roman" w:eastAsia="Times New Roman" w:hAnsi="Times New Roman" w:cs="Times New Roman"/>
          <w:color w:val="000000"/>
          <w:sz w:val="28"/>
          <w:szCs w:val="28"/>
          <w:lang w:eastAsia="uk-UA" w:bidi="uk-UA"/>
        </w:rPr>
        <w:tab/>
        <w:t>Відбір кандидатів на посади фахівців із супроводу проводиться в три етапи:</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w:t>
      </w:r>
      <w:r w:rsidRPr="00370BB7">
        <w:rPr>
          <w:rFonts w:ascii="Times New Roman" w:eastAsia="Times New Roman" w:hAnsi="Times New Roman" w:cs="Times New Roman"/>
          <w:color w:val="000000"/>
          <w:sz w:val="28"/>
          <w:szCs w:val="28"/>
          <w:lang w:eastAsia="uk-UA" w:bidi="uk-UA"/>
        </w:rPr>
        <w:tab/>
        <w:t>прийом заяв та інших документів від кандидатів засобами Реєстру (при уточненні даних - у паперовому вигляді);</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2)</w:t>
      </w:r>
      <w:r w:rsidRPr="00370BB7">
        <w:rPr>
          <w:rFonts w:ascii="Times New Roman" w:eastAsia="Times New Roman" w:hAnsi="Times New Roman" w:cs="Times New Roman"/>
          <w:color w:val="000000"/>
          <w:sz w:val="28"/>
          <w:szCs w:val="28"/>
          <w:lang w:eastAsia="uk-UA" w:bidi="uk-UA"/>
        </w:rPr>
        <w:tab/>
        <w:t>проведення тестування (психологічне, на знання законодавства) засобами Реєстру;</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3)</w:t>
      </w:r>
      <w:r w:rsidRPr="00370BB7">
        <w:rPr>
          <w:rFonts w:ascii="Times New Roman" w:eastAsia="Times New Roman" w:hAnsi="Times New Roman" w:cs="Times New Roman"/>
          <w:color w:val="000000"/>
          <w:sz w:val="28"/>
          <w:szCs w:val="28"/>
          <w:lang w:eastAsia="uk-UA" w:bidi="uk-UA"/>
        </w:rPr>
        <w:tab/>
        <w:t>проведення співбесіди (інтерв’ю) кандидатів.</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2.</w:t>
      </w:r>
      <w:r w:rsidRPr="00370BB7">
        <w:rPr>
          <w:rFonts w:ascii="Times New Roman" w:eastAsia="Times New Roman" w:hAnsi="Times New Roman" w:cs="Times New Roman"/>
          <w:color w:val="000000"/>
          <w:sz w:val="28"/>
          <w:szCs w:val="28"/>
          <w:lang w:eastAsia="uk-UA" w:bidi="uk-UA"/>
        </w:rPr>
        <w:tab/>
        <w:t>Порядок та процедура подачі заяв та документів, а також проходження тестування визначаються Порядком забезпечення діяльності фахівців із супроводу ветеранів війни та демобілізованих осіб, затвердженого постановою Кабінету Міністрів України від 02 серпня 2024 року № 881.</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3.</w:t>
      </w:r>
      <w:r w:rsidRPr="00370BB7">
        <w:rPr>
          <w:rFonts w:ascii="Times New Roman" w:eastAsia="Times New Roman" w:hAnsi="Times New Roman" w:cs="Times New Roman"/>
          <w:color w:val="000000"/>
          <w:sz w:val="28"/>
          <w:szCs w:val="28"/>
          <w:lang w:eastAsia="uk-UA" w:bidi="uk-UA"/>
        </w:rPr>
        <w:tab/>
        <w:t>Автоматична перевірка заяви та документів, а також проведення тестування, в тому числі психологічного (на визначення рівня емпатії, стійкості, тривожності та комунікативних здібностей), здійснюється засобами Реєстру.</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4.</w:t>
      </w:r>
      <w:r w:rsidRPr="00370BB7">
        <w:rPr>
          <w:rFonts w:ascii="Times New Roman" w:eastAsia="Times New Roman" w:hAnsi="Times New Roman" w:cs="Times New Roman"/>
          <w:color w:val="000000"/>
          <w:sz w:val="28"/>
          <w:szCs w:val="28"/>
          <w:lang w:eastAsia="uk-UA" w:bidi="uk-UA"/>
        </w:rPr>
        <w:tab/>
        <w:t>Для забезпечення загального психологічного оцінювання кандидатів до роботи комісії рекомендується залучати психологів - фахівців, які здобули освіту за спеціальністю (053) “Психологія” з рівнем кваліфікації спеціаліст/магістр, надаючи перевагу психологам, які пройшли підготовку за освітніми програмами “Психотерапія”.</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Психолог, залучений до роботи комісії, за результатами психологічного тестування та в разі необхідності під час співбесіди (інтерв’ю) кандидата здійснює:</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оцінку особистісних якостей кандидата, а також його готовність до виконання обов’язків фахівця із супроводу;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визначення рівня стресостійкості, емоційної стабільності, психологічної готовності до роботи з ветеранами війни та членами їх сімей, комунікаційних навичок та інших важливих особистісних характеристик.</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За результатами психологічного тестування, до початку оцінювання компетенцій кандидата на посаду фахівця із супроводу, психолог по кожному кандидату на посаду фахівця із супроводу готує висновок з позначкою “Рекомендовано” чи “Не рекомендовано” та передає його секретарю для подальшого ознайомлення із ним членів комісії. В разі необхідності психолог надає коментарі членам комісії щодо своїх рекомендацій.</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Висновки психолога мають рекомендаційний характер.</w:t>
      </w:r>
    </w:p>
    <w:p w:rsidR="00370BB7" w:rsidRPr="00370BB7" w:rsidRDefault="00370BB7" w:rsidP="00FF03C4">
      <w:pPr>
        <w:widowControl w:val="0"/>
        <w:tabs>
          <w:tab w:val="left" w:pos="993"/>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5.</w:t>
      </w:r>
      <w:r w:rsidRPr="00370BB7">
        <w:rPr>
          <w:rFonts w:ascii="Times New Roman" w:eastAsia="Times New Roman" w:hAnsi="Times New Roman" w:cs="Times New Roman"/>
          <w:color w:val="000000"/>
          <w:sz w:val="28"/>
          <w:szCs w:val="28"/>
          <w:lang w:eastAsia="uk-UA" w:bidi="uk-UA"/>
        </w:rPr>
        <w:tab/>
        <w:t>Співбесіда (інтерв’ю) кандидата проводиться комісією з метою оцінювання:</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професійних знань та досвіду кандидата;</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мотивації до роботи;</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lastRenderedPageBreak/>
        <w:t>здатності до комунікації;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вміння вирішувати конфліктні ситуації;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приналежності і ставлення до ветеранської спільноти тощо.</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6.</w:t>
      </w:r>
      <w:r w:rsidRPr="00370BB7">
        <w:rPr>
          <w:rFonts w:ascii="Times New Roman" w:eastAsia="Times New Roman" w:hAnsi="Times New Roman" w:cs="Times New Roman"/>
          <w:color w:val="000000"/>
          <w:sz w:val="28"/>
          <w:szCs w:val="28"/>
          <w:lang w:eastAsia="uk-UA" w:bidi="uk-UA"/>
        </w:rPr>
        <w:tab/>
        <w:t xml:space="preserve">Вимоги до фахівця із супроводу визначаються Професійним стандартом “Фахівець із супроводу ветеранів війни та демобілізованих осіб”, затвердженим наказом Міністерства у справах ветеранів України від 09 квітня 2024 року №111 (в редакції наказу Міністерства у справах ветеранів України від 31 грудня </w:t>
      </w:r>
      <w:r w:rsidR="00FF03C4">
        <w:rPr>
          <w:rFonts w:ascii="Times New Roman" w:eastAsia="Times New Roman" w:hAnsi="Times New Roman" w:cs="Times New Roman"/>
          <w:color w:val="000000"/>
          <w:sz w:val="28"/>
          <w:szCs w:val="28"/>
          <w:lang w:eastAsia="uk-UA" w:bidi="uk-UA"/>
        </w:rPr>
        <w:t xml:space="preserve">          </w:t>
      </w:r>
      <w:r w:rsidRPr="00370BB7">
        <w:rPr>
          <w:rFonts w:ascii="Times New Roman" w:eastAsia="Times New Roman" w:hAnsi="Times New Roman" w:cs="Times New Roman"/>
          <w:color w:val="000000"/>
          <w:sz w:val="28"/>
          <w:szCs w:val="28"/>
          <w:lang w:eastAsia="uk-UA" w:bidi="uk-UA"/>
        </w:rPr>
        <w:t>2025 року № 508) та оприлюдненим Національним агентством кваліфікацій</w:t>
      </w:r>
      <w:r w:rsidR="00FF03C4">
        <w:rPr>
          <w:rFonts w:ascii="Times New Roman" w:eastAsia="Times New Roman" w:hAnsi="Times New Roman" w:cs="Times New Roman"/>
          <w:color w:val="000000"/>
          <w:sz w:val="28"/>
          <w:szCs w:val="28"/>
          <w:lang w:eastAsia="uk-UA" w:bidi="uk-UA"/>
        </w:rPr>
        <w:t xml:space="preserve">            </w:t>
      </w:r>
      <w:r w:rsidRPr="00370BB7">
        <w:rPr>
          <w:rFonts w:ascii="Times New Roman" w:eastAsia="Times New Roman" w:hAnsi="Times New Roman" w:cs="Times New Roman"/>
          <w:color w:val="000000"/>
          <w:sz w:val="28"/>
          <w:szCs w:val="28"/>
          <w:lang w:eastAsia="uk-UA" w:bidi="uk-UA"/>
        </w:rPr>
        <w:t>02 січня 2025 року, який рекомендовано використовувати під час проведення співбесіди (інтерв’ю) кандидатів.</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7.</w:t>
      </w:r>
      <w:r w:rsidRPr="00370BB7">
        <w:rPr>
          <w:rFonts w:ascii="Times New Roman" w:eastAsia="Times New Roman" w:hAnsi="Times New Roman" w:cs="Times New Roman"/>
          <w:color w:val="000000"/>
          <w:sz w:val="28"/>
          <w:szCs w:val="28"/>
          <w:lang w:eastAsia="uk-UA" w:bidi="uk-UA"/>
        </w:rPr>
        <w:tab/>
        <w:t>Оцінювання кандидатів під час добору слід здійснювати на засадах об’єктивності, справедливості, прозорості та ефективності. У зв’язку з цим комісіям пропонується забезпечити:</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w:t>
      </w:r>
      <w:r w:rsidRPr="00370BB7">
        <w:rPr>
          <w:rFonts w:ascii="Times New Roman" w:eastAsia="Times New Roman" w:hAnsi="Times New Roman" w:cs="Times New Roman"/>
          <w:color w:val="000000"/>
          <w:sz w:val="28"/>
          <w:szCs w:val="28"/>
          <w:lang w:eastAsia="uk-UA" w:bidi="uk-UA"/>
        </w:rPr>
        <w:tab/>
        <w:t>оцінювання лише тих якостей кандидата, які є необхідними для роботи на конкретній посаді та відповідно до визначених вимог до професійної компетентності кандидата;</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2)</w:t>
      </w:r>
      <w:r w:rsidRPr="00370BB7">
        <w:rPr>
          <w:rFonts w:ascii="Times New Roman" w:eastAsia="Times New Roman" w:hAnsi="Times New Roman" w:cs="Times New Roman"/>
          <w:color w:val="000000"/>
          <w:sz w:val="28"/>
          <w:szCs w:val="28"/>
          <w:lang w:eastAsia="uk-UA" w:bidi="uk-UA"/>
        </w:rPr>
        <w:tab/>
        <w:t>послідовне оцінювання всіх кандидатів;</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3)</w:t>
      </w:r>
      <w:r w:rsidRPr="00370BB7">
        <w:rPr>
          <w:rFonts w:ascii="Times New Roman" w:eastAsia="Times New Roman" w:hAnsi="Times New Roman" w:cs="Times New Roman"/>
          <w:color w:val="000000"/>
          <w:sz w:val="28"/>
          <w:szCs w:val="28"/>
          <w:lang w:eastAsia="uk-UA" w:bidi="uk-UA"/>
        </w:rPr>
        <w:tab/>
        <w:t>надання всім кандидатам рівних можливостей для демонстрації власних професійних компетентностей, особистих якостей та досягнень.</w:t>
      </w:r>
    </w:p>
    <w:p w:rsidR="00370BB7" w:rsidRPr="00370BB7" w:rsidRDefault="00370BB7" w:rsidP="00FF03C4">
      <w:pPr>
        <w:widowControl w:val="0"/>
        <w:tabs>
          <w:tab w:val="left" w:pos="851"/>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8.</w:t>
      </w:r>
      <w:r w:rsidRPr="00370BB7">
        <w:rPr>
          <w:rFonts w:ascii="Times New Roman" w:eastAsia="Times New Roman" w:hAnsi="Times New Roman" w:cs="Times New Roman"/>
          <w:color w:val="000000"/>
          <w:sz w:val="28"/>
          <w:szCs w:val="28"/>
          <w:lang w:eastAsia="uk-UA" w:bidi="uk-UA"/>
        </w:rPr>
        <w:tab/>
        <w:t>Проведення співбесіди допомагає додатково виявити:</w:t>
      </w:r>
    </w:p>
    <w:p w:rsidR="00370BB7" w:rsidRPr="00370BB7" w:rsidRDefault="00370BB7" w:rsidP="00FF03C4">
      <w:pPr>
        <w:widowControl w:val="0"/>
        <w:tabs>
          <w:tab w:val="left" w:pos="851"/>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реальність цілей (у т. ч. професійних), які ставлять перед собою кандидати; оцінку кандидатами власних досягнень чи навпаки, невиконання завдань;</w:t>
      </w:r>
    </w:p>
    <w:p w:rsidR="00370BB7" w:rsidRPr="00370BB7" w:rsidRDefault="00370BB7" w:rsidP="00FF03C4">
      <w:pPr>
        <w:widowControl w:val="0"/>
        <w:tabs>
          <w:tab w:val="left" w:pos="851"/>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орієнтацію на професійне зростання тощо.</w:t>
      </w:r>
    </w:p>
    <w:p w:rsidR="00370BB7" w:rsidRPr="00370BB7" w:rsidRDefault="00370BB7" w:rsidP="00FF03C4">
      <w:pPr>
        <w:widowControl w:val="0"/>
        <w:tabs>
          <w:tab w:val="left" w:pos="851"/>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9.</w:t>
      </w:r>
      <w:r w:rsidRPr="00370BB7">
        <w:rPr>
          <w:rFonts w:ascii="Times New Roman" w:eastAsia="Times New Roman" w:hAnsi="Times New Roman" w:cs="Times New Roman"/>
          <w:color w:val="000000"/>
          <w:sz w:val="28"/>
          <w:szCs w:val="28"/>
          <w:lang w:eastAsia="uk-UA" w:bidi="uk-UA"/>
        </w:rPr>
        <w:tab/>
        <w:t>Голові комісії до початку відбору важливо з’ясувати у членів комісії питання наявності/відсутності будь-яких конфліктів інтересів та нагадати про принципи відбору.</w:t>
      </w:r>
    </w:p>
    <w:p w:rsidR="00370BB7" w:rsidRPr="00370BB7" w:rsidRDefault="00370BB7" w:rsidP="00FF03C4">
      <w:pPr>
        <w:widowControl w:val="0"/>
        <w:tabs>
          <w:tab w:val="left" w:pos="851"/>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За необхідності, доцільно провести інструктаж членів комісії щодо вимог процедури відбору, її етапів та порядку організації роботи комісії. Усі члени комісії мають бути ознайомлені з вимогами до процесу відбору та відповідними документами до початку співбесіди.</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Членам комісії доцільно приділити час на ознайомлення з вимогами до компетентності кандидатів, які необхідно буде оцінити на співбесіді (інтерв’ю).</w:t>
      </w:r>
    </w:p>
    <w:p w:rsidR="00370BB7" w:rsidRPr="00370BB7" w:rsidRDefault="00370BB7" w:rsidP="00FF03C4">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10.</w:t>
      </w:r>
      <w:r w:rsidRPr="00370BB7">
        <w:rPr>
          <w:rFonts w:ascii="Times New Roman" w:eastAsia="Times New Roman" w:hAnsi="Times New Roman" w:cs="Times New Roman"/>
          <w:color w:val="000000"/>
          <w:sz w:val="28"/>
          <w:szCs w:val="28"/>
          <w:lang w:eastAsia="uk-UA" w:bidi="uk-UA"/>
        </w:rPr>
        <w:tab/>
        <w:t>Час проведення співбесіди (інтерв’ю) визначає комісія. При цьому тривалість кожної співбесіди має становити в середньому 20-30 хвилин. Орієнтовний розподіл часу під час проведення співбесіди (інтерв’ю) та етапи співбесіди:</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w:t>
      </w:r>
      <w:r w:rsidRPr="00370BB7">
        <w:rPr>
          <w:rFonts w:ascii="Times New Roman" w:eastAsia="Times New Roman" w:hAnsi="Times New Roman" w:cs="Times New Roman"/>
          <w:color w:val="000000"/>
          <w:sz w:val="28"/>
          <w:szCs w:val="28"/>
          <w:lang w:eastAsia="uk-UA" w:bidi="uk-UA"/>
        </w:rPr>
        <w:tab/>
        <w:t>встановлення контакту, привітання з кандидатом, уточнення відомостей, що містяться в поданих кандидатом документах, зокрема, сімейний стан, місце проживання тощо (здійснюється за потреби, на розсуд членів комісії), роз’яснення особливостей процедури співбесіди) (2-5 хв</w:t>
      </w:r>
      <w:r w:rsidR="00FF03C4">
        <w:rPr>
          <w:rFonts w:ascii="Times New Roman" w:eastAsia="Times New Roman" w:hAnsi="Times New Roman" w:cs="Times New Roman"/>
          <w:color w:val="000000"/>
          <w:sz w:val="28"/>
          <w:szCs w:val="28"/>
          <w:lang w:eastAsia="uk-UA" w:bidi="uk-UA"/>
        </w:rPr>
        <w:t>.</w:t>
      </w:r>
      <w:r w:rsidRPr="00370BB7">
        <w:rPr>
          <w:rFonts w:ascii="Times New Roman" w:eastAsia="Times New Roman" w:hAnsi="Times New Roman" w:cs="Times New Roman"/>
          <w:color w:val="000000"/>
          <w:sz w:val="28"/>
          <w:szCs w:val="28"/>
          <w:lang w:eastAsia="uk-UA" w:bidi="uk-UA"/>
        </w:rPr>
        <w:t>);</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2)</w:t>
      </w:r>
      <w:r w:rsidRPr="00370BB7">
        <w:rPr>
          <w:rFonts w:ascii="Times New Roman" w:eastAsia="Times New Roman" w:hAnsi="Times New Roman" w:cs="Times New Roman"/>
          <w:color w:val="000000"/>
          <w:sz w:val="28"/>
          <w:szCs w:val="28"/>
          <w:lang w:eastAsia="uk-UA" w:bidi="uk-UA"/>
        </w:rPr>
        <w:tab/>
        <w:t>інтерв’ю - питання співбесіди (про досвід, необхідні для роботи уміння та встановлення відповідності вимогам до компетентності) (15-20 хв</w:t>
      </w:r>
      <w:r w:rsidR="00FF03C4">
        <w:rPr>
          <w:rFonts w:ascii="Times New Roman" w:eastAsia="Times New Roman" w:hAnsi="Times New Roman" w:cs="Times New Roman"/>
          <w:color w:val="000000"/>
          <w:sz w:val="28"/>
          <w:szCs w:val="28"/>
          <w:lang w:eastAsia="uk-UA" w:bidi="uk-UA"/>
        </w:rPr>
        <w:t>.</w:t>
      </w:r>
      <w:r w:rsidRPr="00370BB7">
        <w:rPr>
          <w:rFonts w:ascii="Times New Roman" w:eastAsia="Times New Roman" w:hAnsi="Times New Roman" w:cs="Times New Roman"/>
          <w:color w:val="000000"/>
          <w:sz w:val="28"/>
          <w:szCs w:val="28"/>
          <w:lang w:eastAsia="uk-UA" w:bidi="uk-UA"/>
        </w:rPr>
        <w:t>);</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3)</w:t>
      </w:r>
      <w:r w:rsidRPr="00370BB7">
        <w:rPr>
          <w:rFonts w:ascii="Times New Roman" w:eastAsia="Times New Roman" w:hAnsi="Times New Roman" w:cs="Times New Roman"/>
          <w:color w:val="000000"/>
          <w:sz w:val="28"/>
          <w:szCs w:val="28"/>
          <w:lang w:eastAsia="uk-UA" w:bidi="uk-UA"/>
        </w:rPr>
        <w:tab/>
        <w:t>закінчення співбесіди - подяка кандидату за участь у відборі, пояснення, як проходитиме процес прийняття рішення, відповіді на питання кандидата, а також порядок інформування про прийняте рішення (3-5 хв</w:t>
      </w:r>
      <w:r w:rsidR="00FF03C4">
        <w:rPr>
          <w:rFonts w:ascii="Times New Roman" w:eastAsia="Times New Roman" w:hAnsi="Times New Roman" w:cs="Times New Roman"/>
          <w:color w:val="000000"/>
          <w:sz w:val="28"/>
          <w:szCs w:val="28"/>
          <w:lang w:eastAsia="uk-UA" w:bidi="uk-UA"/>
        </w:rPr>
        <w:t>.</w:t>
      </w:r>
      <w:r w:rsidRPr="00370BB7">
        <w:rPr>
          <w:rFonts w:ascii="Times New Roman" w:eastAsia="Times New Roman" w:hAnsi="Times New Roman" w:cs="Times New Roman"/>
          <w:color w:val="000000"/>
          <w:sz w:val="28"/>
          <w:szCs w:val="28"/>
          <w:lang w:eastAsia="uk-UA" w:bidi="uk-UA"/>
        </w:rPr>
        <w:t>).</w:t>
      </w:r>
    </w:p>
    <w:p w:rsidR="00370BB7" w:rsidRPr="00370BB7" w:rsidRDefault="00370BB7" w:rsidP="00FF03C4">
      <w:pPr>
        <w:widowControl w:val="0"/>
        <w:tabs>
          <w:tab w:val="left" w:pos="993"/>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11.</w:t>
      </w:r>
      <w:r w:rsidRPr="00370BB7">
        <w:rPr>
          <w:rFonts w:ascii="Times New Roman" w:eastAsia="Times New Roman" w:hAnsi="Times New Roman" w:cs="Times New Roman"/>
          <w:color w:val="000000"/>
          <w:sz w:val="28"/>
          <w:szCs w:val="28"/>
          <w:lang w:eastAsia="uk-UA" w:bidi="uk-UA"/>
        </w:rPr>
        <w:tab/>
        <w:t xml:space="preserve">З метою максимально об’єктивного оцінювання усіх кандидатів, членам комісії рекомендується попередньо узгоджувати між собою перелік запитань, </w:t>
      </w:r>
      <w:r w:rsidRPr="00370BB7">
        <w:rPr>
          <w:rFonts w:ascii="Times New Roman" w:eastAsia="Times New Roman" w:hAnsi="Times New Roman" w:cs="Times New Roman"/>
          <w:color w:val="000000"/>
          <w:sz w:val="28"/>
          <w:szCs w:val="28"/>
          <w:lang w:eastAsia="uk-UA" w:bidi="uk-UA"/>
        </w:rPr>
        <w:lastRenderedPageBreak/>
        <w:t>які будуть поставлені на співбесіді. При цьому бажано, щоб принаймні дві третини запитань були однаковими для всіх кандидатів, крім запитань щодо уточнення, які не можна спланувати заздалегідь. Зміст запитань має базуватися на компетенціях і не носити гіпотетичний характер.</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 xml:space="preserve">Для проведення співбесіди (інтерв’ю) з кандидатом рекомендовано використовувати Орієнтовний перелік питань та ситуативних завдань </w:t>
      </w:r>
      <w:r w:rsidR="00FF03C4">
        <w:rPr>
          <w:rFonts w:ascii="Times New Roman" w:eastAsia="Times New Roman" w:hAnsi="Times New Roman" w:cs="Times New Roman"/>
          <w:color w:val="000000"/>
          <w:sz w:val="28"/>
          <w:szCs w:val="28"/>
          <w:lang w:eastAsia="uk-UA" w:bidi="uk-UA"/>
        </w:rPr>
        <w:t xml:space="preserve">            </w:t>
      </w:r>
      <w:r w:rsidRPr="00370BB7">
        <w:rPr>
          <w:rFonts w:ascii="Times New Roman" w:eastAsia="Times New Roman" w:hAnsi="Times New Roman" w:cs="Times New Roman"/>
          <w:color w:val="000000"/>
          <w:sz w:val="28"/>
          <w:szCs w:val="28"/>
          <w:lang w:eastAsia="uk-UA" w:bidi="uk-UA"/>
        </w:rPr>
        <w:t>(додаток 1).</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Під час співбесіди кандидату ставлять спочатку загальні, а потім уточнюючі запитання, щодо конкретного досвіду роботи у відповідній сфері чи щодо відповідної компетенції, які мають на меті з’ясувати потенційну поведінку кандидата за певних обставин, тобто передбачають наведення кандидатом конкретних прикладів з власного досвіду.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В процесі оцінювання кандидатів членам комісії слід звертати увагу на те: скільки часу минуло від моменту подій, наведених у прикладі кандидатом; наскільки цей приклад релевантний в контексті роботи на посаді, на яку претендує кандидат;</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наскільки достатніми та ефективними були дії та рішення кандидата, за наведених ним обставин.</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Наприклад, при перевірці здатності кандидата діяти в стресових ситуаціях, рекомендується спочатку з’ясувати, які способи подолання стресу застосовує кандидат, а потім запропонувати навести приклад ситуації, коли кандидат працював під зовнішнім психологічним тиском. Для отримання максимального обсягу інформації доцільно будувати діалог таким чином, щоб 75-80 % часу, відведеного на співбесіду, говорив кандидат.</w:t>
      </w:r>
    </w:p>
    <w:p w:rsidR="00370BB7" w:rsidRPr="00370BB7" w:rsidRDefault="00370BB7" w:rsidP="00FF03C4">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12.</w:t>
      </w:r>
      <w:r w:rsidRPr="00370BB7">
        <w:rPr>
          <w:rFonts w:ascii="Times New Roman" w:eastAsia="Times New Roman" w:hAnsi="Times New Roman" w:cs="Times New Roman"/>
          <w:color w:val="000000"/>
          <w:sz w:val="28"/>
          <w:szCs w:val="28"/>
          <w:lang w:eastAsia="uk-UA" w:bidi="uk-UA"/>
        </w:rPr>
        <w:tab/>
        <w:t>Кандидат повинен продемонструвати рівень знань та особисті якості, на які спрямовано запитання:</w:t>
      </w:r>
    </w:p>
    <w:p w:rsidR="00370BB7" w:rsidRPr="00370BB7" w:rsidRDefault="00370BB7" w:rsidP="00FF03C4">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показати свою індивідуальність, тобто говорити про себе, а не про інших;</w:t>
      </w:r>
    </w:p>
    <w:p w:rsidR="00370BB7" w:rsidRPr="00370BB7" w:rsidRDefault="00370BB7" w:rsidP="00FF03C4">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здійснити детальний опис своїх дій та рішень з наведенням їх обґрунтувань.</w:t>
      </w:r>
    </w:p>
    <w:p w:rsidR="00370BB7" w:rsidRPr="00370BB7" w:rsidRDefault="00370BB7" w:rsidP="00FF03C4">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13.</w:t>
      </w:r>
      <w:r w:rsidRPr="00370BB7">
        <w:rPr>
          <w:rFonts w:ascii="Times New Roman" w:eastAsia="Times New Roman" w:hAnsi="Times New Roman" w:cs="Times New Roman"/>
          <w:color w:val="000000"/>
          <w:sz w:val="28"/>
          <w:szCs w:val="28"/>
          <w:lang w:eastAsia="uk-UA" w:bidi="uk-UA"/>
        </w:rPr>
        <w:tab/>
        <w:t>Під час проведення співбесіди членам комісії рекомендується вести нотатки, окремо оцінюючи відповіді кожного кандидата, що дозволить отримати максимально об’єктивні результати під час оцінювання кандидата за Шкалою оцінювання компетенцій кандидата на посаду фахівця із супроводу ветеранів війни та демобілізованих осіб (додаток 2).</w:t>
      </w:r>
    </w:p>
    <w:p w:rsidR="00370BB7" w:rsidRPr="00370BB7" w:rsidRDefault="00370BB7" w:rsidP="00FF03C4">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14.</w:t>
      </w:r>
      <w:r w:rsidRPr="00370BB7">
        <w:rPr>
          <w:rFonts w:ascii="Times New Roman" w:eastAsia="Times New Roman" w:hAnsi="Times New Roman" w:cs="Times New Roman"/>
          <w:color w:val="000000"/>
          <w:sz w:val="28"/>
          <w:szCs w:val="28"/>
          <w:lang w:eastAsia="uk-UA" w:bidi="uk-UA"/>
        </w:rPr>
        <w:tab/>
        <w:t>За результатами проходження тестування та співбесіди (інтерв’ю) члени комісії визначають з урахуванням рекомендацій психолога Рейтинг кандидатів на посаду фахівця із супроводу ветеранів війни та демобілізованих осіб (далі - рейтинг) (додаток 3).</w:t>
      </w:r>
    </w:p>
    <w:p w:rsidR="00370BB7" w:rsidRPr="00370BB7" w:rsidRDefault="00370BB7" w:rsidP="00FF03C4">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15.</w:t>
      </w:r>
      <w:r w:rsidRPr="00370BB7">
        <w:rPr>
          <w:rFonts w:ascii="Times New Roman" w:eastAsia="Times New Roman" w:hAnsi="Times New Roman" w:cs="Times New Roman"/>
          <w:color w:val="000000"/>
          <w:sz w:val="28"/>
          <w:szCs w:val="28"/>
          <w:lang w:eastAsia="uk-UA" w:bidi="uk-UA"/>
        </w:rPr>
        <w:tab/>
        <w:t>Рейтинг кандидата складається із загальної кількості набраних ним балів.</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Першим за рейтингом є кандидат, який набрав найбільшу кількість балів, другим - кандидат, який набрав кількість балів меншу за кількість балів, набраних першим за рейтингом кандидатом, і так далі.</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 xml:space="preserve">За умови рівних результатів проходження кандидатами відбору на посаду фахівця із супроводу перевага надається кандидату, який має статус ветерана війни або особи, яка має особливі заслуги перед Батьківщиною, або постраждалого учасника Революції Гідності, або члена сім’ї загиблого </w:t>
      </w:r>
      <w:r w:rsidRPr="00370BB7">
        <w:rPr>
          <w:rFonts w:ascii="Times New Roman" w:eastAsia="Times New Roman" w:hAnsi="Times New Roman" w:cs="Times New Roman"/>
          <w:color w:val="000000"/>
          <w:sz w:val="28"/>
          <w:szCs w:val="28"/>
          <w:lang w:eastAsia="uk-UA" w:bidi="uk-UA"/>
        </w:rPr>
        <w:lastRenderedPageBreak/>
        <w:t>(померлого) ветерана війни, або члена сім’ї загиблого (померлого) Захисника чи загиблої (померлої) Захисниці України та перебуває на обліку в Реєстрі. Приналежність кандидата до однієї з категорій осіб, визначених цим абзацом, є додатковою, але не виключною перевагою. Головним пріоритетом під час відбору кандидатів на посаду фахівця із супроводу є їх професійні якості.</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Кандидати, які за результатами рейтингу посіли друге та третє місце можуть бути рекомендовані комісією для включення до резерву на відповідну посаду, про що зазначається у рішенні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Якщо кількість кандидатів, які пройшли відбір, перевищує кількість вакантних посад або якщо посада не створена (зокрема через відсутність реєстрації роботодавця, як юридичної особи), кандидати також можуть бути рекомендовані комісією для внесення до резерву на посаду фахівця із супроводу, про що зазначається у рішенні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В разі відкриття вакансії, особи, внесені до резерву, можуть бути призначені на посаду фахівця із супроводу без повторного проходження відбору.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Строк перебування у резерві, як правило, не повинен перевищувати один рік з дня оприлюднення результатів відбору, в якому брала участь така особа</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На підставі зазначеного рішення комісія проводить засідання, на якому рекомендує працевлаштувати на посаду кандидата, який перебуває в резерві, відповідно до рейтингу, сформованого за результатами всіх відбіркових етапів.</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Особи, внесені до резерву, можуть бути призначені на посаду фахівця із супроводу без повторного проходження відбору.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Строк перебування в резерві визначається періодом часу до дати наступного конкурсного відбору.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16.</w:t>
      </w:r>
      <w:r w:rsidRPr="00370BB7">
        <w:rPr>
          <w:rFonts w:ascii="Times New Roman" w:eastAsia="Times New Roman" w:hAnsi="Times New Roman" w:cs="Times New Roman"/>
          <w:color w:val="000000"/>
          <w:sz w:val="28"/>
          <w:szCs w:val="28"/>
          <w:lang w:eastAsia="uk-UA" w:bidi="uk-UA"/>
        </w:rPr>
        <w:tab/>
        <w:t>Результати відбору на посаду фахівця із супроводу оформляються рішенням комісії, яке протягом трьох робочих днів оприлюднюється на офіційному вебсайті місцевого органу, з одночасним направленням на поштові та/або електронні адреси кандидатів, а також комунального закладу/установи, комунального некомерційного підприємства відповідної територіальної громади, до якої проводився відбір.</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17.</w:t>
      </w:r>
      <w:r w:rsidRPr="00370BB7">
        <w:rPr>
          <w:rFonts w:ascii="Times New Roman" w:eastAsia="Times New Roman" w:hAnsi="Times New Roman" w:cs="Times New Roman"/>
          <w:color w:val="000000"/>
          <w:sz w:val="28"/>
          <w:szCs w:val="28"/>
          <w:lang w:eastAsia="uk-UA" w:bidi="uk-UA"/>
        </w:rPr>
        <w:tab/>
        <w:t>Секретар комісії забезпечує внесення до Реєстру інформації про результати проходження кандидатами відбору на посаду фахівця із супроводу (протягом п’яти робочих днів з дати проведення такого відбору).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18.</w:t>
      </w:r>
      <w:r w:rsidRPr="00370BB7">
        <w:rPr>
          <w:rFonts w:ascii="Times New Roman" w:eastAsia="Times New Roman" w:hAnsi="Times New Roman" w:cs="Times New Roman"/>
          <w:color w:val="000000"/>
          <w:sz w:val="28"/>
          <w:szCs w:val="28"/>
          <w:lang w:eastAsia="uk-UA" w:bidi="uk-UA"/>
        </w:rPr>
        <w:tab/>
        <w:t>Керівник комунального закладу/установи, комунального некомерційного підприємства невідкладно, але не пізніше ніж протягом трьох робочих днів після призначення особи, яка пройшла відбір на посаду фахівця із супроводу, направляє копію відповідного наказу до комісії для внесення інформації до Реєстру, інформацію щодо професійної підготовки, підвищення кваліфікації, звільнення із займаної посади фахівця із супроводу.</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Внесення вказаної інформації до Реєстру покладається на секретаря комісії.</w:t>
      </w:r>
    </w:p>
    <w:p w:rsidR="00370BB7" w:rsidRPr="00370BB7" w:rsidRDefault="00370BB7" w:rsidP="00370BB7">
      <w:pPr>
        <w:widowControl w:val="0"/>
        <w:tabs>
          <w:tab w:val="left" w:pos="1134"/>
        </w:tabs>
        <w:spacing w:after="0" w:line="233" w:lineRule="auto"/>
        <w:ind w:firstLine="567"/>
        <w:jc w:val="both"/>
        <w:rPr>
          <w:rFonts w:ascii="Times New Roman" w:eastAsia="Times New Roman" w:hAnsi="Times New Roman" w:cs="Times New Roman"/>
          <w:color w:val="000000"/>
          <w:sz w:val="28"/>
          <w:szCs w:val="28"/>
          <w:lang w:eastAsia="uk-UA" w:bidi="uk-UA"/>
        </w:rPr>
      </w:pPr>
      <w:r w:rsidRPr="00370BB7">
        <w:rPr>
          <w:rFonts w:ascii="Times New Roman" w:eastAsia="Times New Roman" w:hAnsi="Times New Roman" w:cs="Times New Roman"/>
          <w:color w:val="000000"/>
          <w:sz w:val="28"/>
          <w:szCs w:val="28"/>
          <w:lang w:eastAsia="uk-UA" w:bidi="uk-UA"/>
        </w:rPr>
        <w:t xml:space="preserve">У випадку неможливості призначення особи, рекомендованої комісією, в тому числі у зв’язку із її добровільною відмовою, керівник комунального закладу/установи, комунального некомерційного підприємства невідкладно повідомляє про це комісію для подальшого інформування кандидата, який був внесений до резерву, а в разі відсутності осіб (кандидатів) у резерві для </w:t>
      </w:r>
      <w:r w:rsidRPr="00370BB7">
        <w:rPr>
          <w:rFonts w:ascii="Times New Roman" w:eastAsia="Times New Roman" w:hAnsi="Times New Roman" w:cs="Times New Roman"/>
          <w:color w:val="000000"/>
          <w:sz w:val="28"/>
          <w:szCs w:val="28"/>
          <w:lang w:eastAsia="uk-UA" w:bidi="uk-UA"/>
        </w:rPr>
        <w:lastRenderedPageBreak/>
        <w:t>оголошення нового відбору.</w:t>
      </w:r>
    </w:p>
    <w:p w:rsidR="00370BB7" w:rsidRDefault="00370BB7" w:rsidP="00CD2A94">
      <w:pPr>
        <w:widowControl w:val="0"/>
        <w:spacing w:after="0" w:line="228" w:lineRule="auto"/>
        <w:ind w:firstLine="567"/>
        <w:jc w:val="both"/>
        <w:rPr>
          <w:rFonts w:ascii="Times New Roman" w:eastAsia="Times New Roman" w:hAnsi="Times New Roman" w:cs="Times New Roman"/>
          <w:color w:val="000000"/>
          <w:sz w:val="28"/>
          <w:szCs w:val="28"/>
          <w:lang w:eastAsia="uk-UA" w:bidi="uk-UA"/>
        </w:rPr>
      </w:pPr>
    </w:p>
    <w:p w:rsidR="00370BB7" w:rsidRPr="00CD2A94" w:rsidRDefault="00370BB7" w:rsidP="00CD2A94">
      <w:pPr>
        <w:widowControl w:val="0"/>
        <w:spacing w:after="0" w:line="228" w:lineRule="auto"/>
        <w:ind w:firstLine="567"/>
        <w:jc w:val="both"/>
        <w:rPr>
          <w:rFonts w:ascii="Times New Roman" w:eastAsia="Times New Roman" w:hAnsi="Times New Roman" w:cs="Times New Roman"/>
          <w:color w:val="000000"/>
          <w:sz w:val="28"/>
          <w:szCs w:val="28"/>
          <w:lang w:eastAsia="uk-UA" w:bidi="uk-UA"/>
        </w:rPr>
        <w:sectPr w:rsidR="00370BB7" w:rsidRPr="00CD2A94" w:rsidSect="00A70891">
          <w:headerReference w:type="default" r:id="rId11"/>
          <w:headerReference w:type="first" r:id="rId12"/>
          <w:pgSz w:w="11900" w:h="16840"/>
          <w:pgMar w:top="1101" w:right="535" w:bottom="993" w:left="1665" w:header="0" w:footer="3" w:gutter="0"/>
          <w:pgNumType w:start="1"/>
          <w:cols w:space="720"/>
          <w:noEndnote/>
          <w:titlePg/>
          <w:docGrid w:linePitch="360"/>
        </w:sectPr>
      </w:pPr>
    </w:p>
    <w:p w:rsidR="00EA2B15" w:rsidRDefault="00EA2B15" w:rsidP="00EA2B15">
      <w:pPr>
        <w:pStyle w:val="25"/>
        <w:ind w:left="5670"/>
        <w:rPr>
          <w:sz w:val="28"/>
          <w:szCs w:val="28"/>
        </w:rPr>
      </w:pPr>
      <w:r w:rsidRPr="00EA2B15">
        <w:rPr>
          <w:sz w:val="28"/>
          <w:szCs w:val="28"/>
          <w:lang w:val="uk-UA"/>
        </w:rPr>
        <w:lastRenderedPageBreak/>
        <w:t>Додаток</w:t>
      </w:r>
      <w:r>
        <w:rPr>
          <w:sz w:val="28"/>
          <w:szCs w:val="28"/>
        </w:rPr>
        <w:t xml:space="preserve"> </w:t>
      </w:r>
      <w:r>
        <w:fldChar w:fldCharType="begin"/>
      </w:r>
      <w:r>
        <w:instrText xml:space="preserve"> PAGE \* MERGEFORMAT </w:instrText>
      </w:r>
      <w:r>
        <w:fldChar w:fldCharType="separate"/>
      </w:r>
      <w:r w:rsidR="005450B6" w:rsidRPr="005450B6">
        <w:rPr>
          <w:noProof/>
          <w:sz w:val="28"/>
          <w:szCs w:val="28"/>
        </w:rPr>
        <w:t>1</w:t>
      </w:r>
      <w:r>
        <w:rPr>
          <w:sz w:val="28"/>
          <w:szCs w:val="28"/>
        </w:rPr>
        <w:fldChar w:fldCharType="end"/>
      </w:r>
    </w:p>
    <w:p w:rsidR="00CD2A94" w:rsidRPr="00CD2A94" w:rsidRDefault="00CD2A94" w:rsidP="00EA2B15">
      <w:pPr>
        <w:widowControl w:val="0"/>
        <w:spacing w:after="0" w:line="240" w:lineRule="auto"/>
        <w:ind w:left="5670"/>
        <w:rPr>
          <w:rFonts w:ascii="Times New Roman" w:eastAsia="Times New Roman" w:hAnsi="Times New Roman" w:cs="Times New Roman"/>
          <w:bCs/>
          <w:sz w:val="28"/>
          <w:szCs w:val="28"/>
        </w:rPr>
      </w:pPr>
      <w:r w:rsidRPr="00CD2A94">
        <w:rPr>
          <w:rFonts w:ascii="Times New Roman" w:eastAsia="Times New Roman" w:hAnsi="Times New Roman" w:cs="Times New Roman"/>
          <w:color w:val="000000"/>
          <w:sz w:val="28"/>
          <w:szCs w:val="28"/>
          <w:lang w:eastAsia="ru-RU" w:bidi="ru-RU"/>
        </w:rPr>
        <w:t xml:space="preserve">до </w:t>
      </w:r>
      <w:r w:rsidRPr="00CD2A94">
        <w:rPr>
          <w:rFonts w:ascii="Times New Roman" w:eastAsia="Times New Roman" w:hAnsi="Times New Roman" w:cs="Times New Roman"/>
          <w:bCs/>
          <w:sz w:val="28"/>
          <w:szCs w:val="28"/>
          <w:lang w:eastAsia="ru-RU" w:bidi="ru-RU"/>
        </w:rPr>
        <w:t>Положення про районну к</w:t>
      </w:r>
      <w:r w:rsidRPr="00CD2A94">
        <w:rPr>
          <w:rFonts w:ascii="Times New Roman" w:eastAsia="Times New Roman" w:hAnsi="Times New Roman" w:cs="Times New Roman"/>
          <w:bCs/>
          <w:sz w:val="28"/>
          <w:szCs w:val="28"/>
        </w:rPr>
        <w:t xml:space="preserve">омісію </w:t>
      </w:r>
      <w:r w:rsidRPr="00CD2A94">
        <w:rPr>
          <w:rFonts w:ascii="Times New Roman" w:eastAsia="Times New Roman" w:hAnsi="Times New Roman" w:cs="Times New Roman"/>
          <w:bCs/>
          <w:sz w:val="28"/>
          <w:szCs w:val="28"/>
          <w:lang w:eastAsia="ru-RU" w:bidi="ru-RU"/>
        </w:rPr>
        <w:t xml:space="preserve">з </w:t>
      </w:r>
      <w:r w:rsidRPr="00CD2A94">
        <w:rPr>
          <w:rFonts w:ascii="Times New Roman" w:eastAsia="Times New Roman" w:hAnsi="Times New Roman" w:cs="Times New Roman"/>
          <w:bCs/>
          <w:sz w:val="28"/>
          <w:szCs w:val="28"/>
        </w:rPr>
        <w:t xml:space="preserve">відбору кандидатів </w:t>
      </w:r>
      <w:r w:rsidRPr="00CD2A94">
        <w:rPr>
          <w:rFonts w:ascii="Times New Roman" w:eastAsia="Times New Roman" w:hAnsi="Times New Roman" w:cs="Times New Roman"/>
          <w:bCs/>
          <w:sz w:val="28"/>
          <w:szCs w:val="28"/>
          <w:lang w:eastAsia="ru-RU" w:bidi="ru-RU"/>
        </w:rPr>
        <w:t xml:space="preserve">на посаду </w:t>
      </w:r>
      <w:r w:rsidRPr="00CD2A94">
        <w:rPr>
          <w:rFonts w:ascii="Times New Roman" w:eastAsia="Times New Roman" w:hAnsi="Times New Roman" w:cs="Times New Roman"/>
          <w:bCs/>
          <w:sz w:val="28"/>
          <w:szCs w:val="28"/>
        </w:rPr>
        <w:t xml:space="preserve">фахівця із </w:t>
      </w:r>
      <w:r w:rsidRPr="00CD2A94">
        <w:rPr>
          <w:rFonts w:ascii="Times New Roman" w:eastAsia="Times New Roman" w:hAnsi="Times New Roman" w:cs="Times New Roman"/>
          <w:bCs/>
          <w:sz w:val="28"/>
          <w:szCs w:val="28"/>
          <w:lang w:eastAsia="ru-RU" w:bidi="ru-RU"/>
        </w:rPr>
        <w:t xml:space="preserve">супроводу </w:t>
      </w:r>
      <w:r w:rsidRPr="00CD2A94">
        <w:rPr>
          <w:rFonts w:ascii="Times New Roman" w:eastAsia="Times New Roman" w:hAnsi="Times New Roman" w:cs="Times New Roman"/>
          <w:bCs/>
          <w:sz w:val="28"/>
          <w:szCs w:val="28"/>
        </w:rPr>
        <w:t xml:space="preserve">ветеранів війни </w:t>
      </w:r>
      <w:r w:rsidRPr="00CD2A94">
        <w:rPr>
          <w:rFonts w:ascii="Times New Roman" w:eastAsia="Times New Roman" w:hAnsi="Times New Roman" w:cs="Times New Roman"/>
          <w:bCs/>
          <w:sz w:val="28"/>
          <w:szCs w:val="28"/>
          <w:lang w:eastAsia="ru-RU" w:bidi="ru-RU"/>
        </w:rPr>
        <w:t xml:space="preserve">та </w:t>
      </w:r>
      <w:r w:rsidRPr="00CD2A94">
        <w:rPr>
          <w:rFonts w:ascii="Times New Roman" w:eastAsia="Times New Roman" w:hAnsi="Times New Roman" w:cs="Times New Roman"/>
          <w:bCs/>
          <w:sz w:val="28"/>
          <w:szCs w:val="28"/>
        </w:rPr>
        <w:t>демобілізованих осіб</w:t>
      </w:r>
    </w:p>
    <w:p w:rsidR="00CD2A94" w:rsidRPr="00CD2A94" w:rsidRDefault="00CD2A94" w:rsidP="00CD2A94">
      <w:pPr>
        <w:widowControl w:val="0"/>
        <w:spacing w:after="460" w:line="240" w:lineRule="auto"/>
        <w:ind w:left="5700"/>
        <w:rPr>
          <w:rFonts w:ascii="Times New Roman" w:eastAsia="Times New Roman" w:hAnsi="Times New Roman" w:cs="Times New Roman"/>
          <w:color w:val="000000"/>
          <w:sz w:val="28"/>
          <w:szCs w:val="28"/>
          <w:lang w:eastAsia="uk-UA" w:bidi="uk-UA"/>
        </w:rPr>
      </w:pPr>
    </w:p>
    <w:p w:rsidR="00EA2B15" w:rsidRDefault="00EA2B15" w:rsidP="00EA2B15">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CD2A94">
        <w:rPr>
          <w:rFonts w:ascii="Times New Roman" w:eastAsia="Times New Roman" w:hAnsi="Times New Roman" w:cs="Times New Roman"/>
          <w:b/>
          <w:bCs/>
          <w:color w:val="000000"/>
          <w:sz w:val="28"/>
          <w:szCs w:val="28"/>
          <w:lang w:eastAsia="uk-UA" w:bidi="uk-UA"/>
        </w:rPr>
        <w:t>ОРІЄНТОВНИЙ ПЕРЕЛІК</w:t>
      </w:r>
    </w:p>
    <w:p w:rsidR="00CD2A94" w:rsidRDefault="00CD2A94" w:rsidP="00EA2B15">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CD2A94">
        <w:rPr>
          <w:rFonts w:ascii="Times New Roman" w:eastAsia="Times New Roman" w:hAnsi="Times New Roman" w:cs="Times New Roman"/>
          <w:b/>
          <w:bCs/>
          <w:color w:val="000000"/>
          <w:sz w:val="28"/>
          <w:szCs w:val="28"/>
          <w:lang w:eastAsia="ru-RU" w:bidi="ru-RU"/>
        </w:rPr>
        <w:t>питань та ситуативних завдань</w:t>
      </w:r>
      <w:r w:rsidR="00EA2B15">
        <w:rPr>
          <w:rFonts w:ascii="Times New Roman" w:eastAsia="Times New Roman" w:hAnsi="Times New Roman" w:cs="Times New Roman"/>
          <w:b/>
          <w:bCs/>
          <w:color w:val="000000"/>
          <w:sz w:val="28"/>
          <w:szCs w:val="28"/>
          <w:lang w:eastAsia="ru-RU" w:bidi="ru-RU"/>
        </w:rPr>
        <w:t xml:space="preserve"> </w:t>
      </w:r>
      <w:r w:rsidRPr="00CD2A94">
        <w:rPr>
          <w:rFonts w:ascii="Times New Roman" w:eastAsia="Times New Roman" w:hAnsi="Times New Roman" w:cs="Times New Roman"/>
          <w:b/>
          <w:bCs/>
          <w:color w:val="000000"/>
          <w:sz w:val="28"/>
          <w:szCs w:val="28"/>
          <w:lang w:eastAsia="ru-RU" w:bidi="ru-RU"/>
        </w:rPr>
        <w:t xml:space="preserve">для </w:t>
      </w:r>
      <w:r w:rsidRPr="00CD2A94">
        <w:rPr>
          <w:rFonts w:ascii="Times New Roman" w:eastAsia="Times New Roman" w:hAnsi="Times New Roman" w:cs="Times New Roman"/>
          <w:b/>
          <w:bCs/>
          <w:color w:val="000000"/>
          <w:sz w:val="28"/>
          <w:szCs w:val="28"/>
          <w:lang w:eastAsia="uk-UA" w:bidi="uk-UA"/>
        </w:rPr>
        <w:t xml:space="preserve">співбесіди </w:t>
      </w:r>
      <w:r w:rsidRPr="00CD2A94">
        <w:rPr>
          <w:rFonts w:ascii="Times New Roman" w:eastAsia="Times New Roman" w:hAnsi="Times New Roman" w:cs="Times New Roman"/>
          <w:b/>
          <w:bCs/>
          <w:color w:val="000000"/>
          <w:sz w:val="28"/>
          <w:szCs w:val="28"/>
          <w:lang w:eastAsia="ru-RU" w:bidi="ru-RU"/>
        </w:rPr>
        <w:t xml:space="preserve">з кандидатами на посаду </w:t>
      </w:r>
      <w:r w:rsidRPr="00CD2A94">
        <w:rPr>
          <w:rFonts w:ascii="Times New Roman" w:eastAsia="Times New Roman" w:hAnsi="Times New Roman" w:cs="Times New Roman"/>
          <w:b/>
          <w:bCs/>
          <w:color w:val="000000"/>
          <w:sz w:val="28"/>
          <w:szCs w:val="28"/>
          <w:lang w:eastAsia="uk-UA" w:bidi="uk-UA"/>
        </w:rPr>
        <w:t>Фахівця</w:t>
      </w:r>
      <w:r w:rsidR="00EA2B15">
        <w:rPr>
          <w:rFonts w:ascii="Times New Roman" w:eastAsia="Times New Roman" w:hAnsi="Times New Roman" w:cs="Times New Roman"/>
          <w:b/>
          <w:bCs/>
          <w:color w:val="000000"/>
          <w:sz w:val="28"/>
          <w:szCs w:val="28"/>
          <w:lang w:eastAsia="uk-UA" w:bidi="uk-UA"/>
        </w:rPr>
        <w:t xml:space="preserve"> </w:t>
      </w:r>
      <w:r w:rsidRPr="00CD2A94">
        <w:rPr>
          <w:rFonts w:ascii="Times New Roman" w:eastAsia="Times New Roman" w:hAnsi="Times New Roman" w:cs="Times New Roman"/>
          <w:b/>
          <w:bCs/>
          <w:color w:val="000000"/>
          <w:sz w:val="28"/>
          <w:szCs w:val="28"/>
          <w:lang w:eastAsia="uk-UA" w:bidi="uk-UA"/>
        </w:rPr>
        <w:t xml:space="preserve">із </w:t>
      </w:r>
      <w:r w:rsidRPr="00CD2A94">
        <w:rPr>
          <w:rFonts w:ascii="Times New Roman" w:eastAsia="Times New Roman" w:hAnsi="Times New Roman" w:cs="Times New Roman"/>
          <w:b/>
          <w:bCs/>
          <w:color w:val="000000"/>
          <w:sz w:val="28"/>
          <w:szCs w:val="28"/>
          <w:lang w:eastAsia="ru-RU" w:bidi="ru-RU"/>
        </w:rPr>
        <w:t xml:space="preserve">супроводу </w:t>
      </w:r>
      <w:r w:rsidRPr="00CD2A94">
        <w:rPr>
          <w:rFonts w:ascii="Times New Roman" w:eastAsia="Times New Roman" w:hAnsi="Times New Roman" w:cs="Times New Roman"/>
          <w:b/>
          <w:bCs/>
          <w:color w:val="000000"/>
          <w:sz w:val="28"/>
          <w:szCs w:val="28"/>
          <w:lang w:eastAsia="uk-UA" w:bidi="uk-UA"/>
        </w:rPr>
        <w:t xml:space="preserve">ветеранів війни </w:t>
      </w:r>
      <w:r w:rsidRPr="00CD2A94">
        <w:rPr>
          <w:rFonts w:ascii="Times New Roman" w:eastAsia="Times New Roman" w:hAnsi="Times New Roman" w:cs="Times New Roman"/>
          <w:b/>
          <w:bCs/>
          <w:color w:val="000000"/>
          <w:sz w:val="28"/>
          <w:szCs w:val="28"/>
          <w:lang w:eastAsia="ru-RU" w:bidi="ru-RU"/>
        </w:rPr>
        <w:t xml:space="preserve">та </w:t>
      </w:r>
      <w:r w:rsidRPr="00CD2A94">
        <w:rPr>
          <w:rFonts w:ascii="Times New Roman" w:eastAsia="Times New Roman" w:hAnsi="Times New Roman" w:cs="Times New Roman"/>
          <w:b/>
          <w:bCs/>
          <w:color w:val="000000"/>
          <w:sz w:val="28"/>
          <w:szCs w:val="28"/>
          <w:lang w:eastAsia="uk-UA" w:bidi="uk-UA"/>
        </w:rPr>
        <w:t>демобілізованих осіб</w:t>
      </w:r>
    </w:p>
    <w:p w:rsidR="00EA2B15" w:rsidRPr="00CD2A94" w:rsidRDefault="00EA2B15" w:rsidP="00EA2B15">
      <w:pPr>
        <w:widowControl w:val="0"/>
        <w:spacing w:after="0" w:line="240" w:lineRule="auto"/>
        <w:jc w:val="center"/>
        <w:rPr>
          <w:rFonts w:ascii="Times New Roman" w:eastAsia="Times New Roman" w:hAnsi="Times New Roman" w:cs="Times New Roman"/>
          <w:color w:val="000000"/>
          <w:sz w:val="28"/>
          <w:szCs w:val="28"/>
          <w:lang w:eastAsia="uk-UA" w:bidi="uk-UA"/>
        </w:rPr>
      </w:pPr>
    </w:p>
    <w:p w:rsidR="00CD2A94" w:rsidRPr="00CD2A94" w:rsidRDefault="00CD2A94" w:rsidP="00EA2B15">
      <w:pPr>
        <w:keepNext/>
        <w:keepLines/>
        <w:widowControl w:val="0"/>
        <w:numPr>
          <w:ilvl w:val="0"/>
          <w:numId w:val="43"/>
        </w:numPr>
        <w:tabs>
          <w:tab w:val="left" w:pos="358"/>
        </w:tabs>
        <w:spacing w:after="120" w:line="240" w:lineRule="auto"/>
        <w:ind w:firstLine="567"/>
        <w:jc w:val="center"/>
        <w:outlineLvl w:val="0"/>
        <w:rPr>
          <w:rFonts w:ascii="Times New Roman" w:eastAsia="Times New Roman" w:hAnsi="Times New Roman" w:cs="Times New Roman"/>
          <w:b/>
          <w:bCs/>
          <w:color w:val="000000"/>
          <w:sz w:val="28"/>
          <w:szCs w:val="28"/>
          <w:lang w:eastAsia="ru-RU" w:bidi="ru-RU"/>
        </w:rPr>
      </w:pPr>
      <w:bookmarkStart w:id="4" w:name="bookmark10"/>
      <w:r w:rsidRPr="00CD2A94">
        <w:rPr>
          <w:rFonts w:ascii="Times New Roman" w:eastAsia="Times New Roman" w:hAnsi="Times New Roman" w:cs="Times New Roman"/>
          <w:b/>
          <w:bCs/>
          <w:color w:val="000000"/>
          <w:sz w:val="28"/>
          <w:szCs w:val="28"/>
          <w:lang w:eastAsia="uk-UA" w:bidi="uk-UA"/>
        </w:rPr>
        <w:t xml:space="preserve">Орієнтовні </w:t>
      </w:r>
      <w:r w:rsidRPr="00CD2A94">
        <w:rPr>
          <w:rFonts w:ascii="Times New Roman" w:eastAsia="Times New Roman" w:hAnsi="Times New Roman" w:cs="Times New Roman"/>
          <w:b/>
          <w:bCs/>
          <w:color w:val="000000"/>
          <w:sz w:val="28"/>
          <w:szCs w:val="28"/>
          <w:lang w:eastAsia="ru-RU" w:bidi="ru-RU"/>
        </w:rPr>
        <w:t>питання</w:t>
      </w:r>
      <w:bookmarkEnd w:id="4"/>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Який </w:t>
      </w:r>
      <w:r w:rsidRPr="00CD2A94">
        <w:rPr>
          <w:rFonts w:ascii="Times New Roman" w:eastAsia="Times New Roman" w:hAnsi="Times New Roman" w:cs="Times New Roman"/>
          <w:color w:val="000000"/>
          <w:sz w:val="28"/>
          <w:szCs w:val="28"/>
          <w:lang w:eastAsia="uk-UA" w:bidi="uk-UA"/>
        </w:rPr>
        <w:t xml:space="preserve">досвід </w:t>
      </w:r>
      <w:r w:rsidRPr="00CD2A94">
        <w:rPr>
          <w:rFonts w:ascii="Times New Roman" w:eastAsia="Times New Roman" w:hAnsi="Times New Roman" w:cs="Times New Roman"/>
          <w:color w:val="000000"/>
          <w:sz w:val="28"/>
          <w:szCs w:val="28"/>
          <w:lang w:eastAsia="ru-RU" w:bidi="ru-RU"/>
        </w:rPr>
        <w:t xml:space="preserve">роботи Ви </w:t>
      </w:r>
      <w:r w:rsidRPr="00CD2A94">
        <w:rPr>
          <w:rFonts w:ascii="Times New Roman" w:eastAsia="Times New Roman" w:hAnsi="Times New Roman" w:cs="Times New Roman"/>
          <w:color w:val="000000"/>
          <w:sz w:val="28"/>
          <w:szCs w:val="28"/>
          <w:lang w:eastAsia="uk-UA" w:bidi="uk-UA"/>
        </w:rPr>
        <w:t>маєте?</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Якими здобутками у </w:t>
      </w:r>
      <w:r w:rsidRPr="00CD2A94">
        <w:rPr>
          <w:rFonts w:ascii="Times New Roman" w:eastAsia="Times New Roman" w:hAnsi="Times New Roman" w:cs="Times New Roman"/>
          <w:color w:val="000000"/>
          <w:sz w:val="28"/>
          <w:szCs w:val="28"/>
          <w:lang w:eastAsia="uk-UA" w:bidi="uk-UA"/>
        </w:rPr>
        <w:t xml:space="preserve">своїй трудовій діяльності </w:t>
      </w:r>
      <w:r w:rsidRPr="00CD2A94">
        <w:rPr>
          <w:rFonts w:ascii="Times New Roman" w:eastAsia="Times New Roman" w:hAnsi="Times New Roman" w:cs="Times New Roman"/>
          <w:color w:val="000000"/>
          <w:sz w:val="28"/>
          <w:szCs w:val="28"/>
          <w:lang w:eastAsia="ru-RU" w:bidi="ru-RU"/>
        </w:rPr>
        <w:t xml:space="preserve">Ви </w:t>
      </w:r>
      <w:r w:rsidRPr="00CD2A94">
        <w:rPr>
          <w:rFonts w:ascii="Times New Roman" w:eastAsia="Times New Roman" w:hAnsi="Times New Roman" w:cs="Times New Roman"/>
          <w:color w:val="000000"/>
          <w:sz w:val="28"/>
          <w:szCs w:val="28"/>
          <w:lang w:eastAsia="uk-UA" w:bidi="uk-UA"/>
        </w:rPr>
        <w:t>найбільше пишаєтеся?</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Що найменше Вам подобалося у </w:t>
      </w:r>
      <w:r w:rsidRPr="00CD2A94">
        <w:rPr>
          <w:rFonts w:ascii="Times New Roman" w:eastAsia="Times New Roman" w:hAnsi="Times New Roman" w:cs="Times New Roman"/>
          <w:color w:val="000000"/>
          <w:sz w:val="28"/>
          <w:szCs w:val="28"/>
          <w:lang w:eastAsia="uk-UA" w:bidi="uk-UA"/>
        </w:rPr>
        <w:t>Вашій останній роботі?</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Що Ви </w:t>
      </w:r>
      <w:r w:rsidRPr="00CD2A94">
        <w:rPr>
          <w:rFonts w:ascii="Times New Roman" w:eastAsia="Times New Roman" w:hAnsi="Times New Roman" w:cs="Times New Roman"/>
          <w:color w:val="000000"/>
          <w:sz w:val="28"/>
          <w:szCs w:val="28"/>
          <w:lang w:eastAsia="uk-UA" w:bidi="uk-UA"/>
        </w:rPr>
        <w:t xml:space="preserve">вважаєте своїм найбільшим </w:t>
      </w:r>
      <w:r w:rsidRPr="00CD2A94">
        <w:rPr>
          <w:rFonts w:ascii="Times New Roman" w:eastAsia="Times New Roman" w:hAnsi="Times New Roman" w:cs="Times New Roman"/>
          <w:color w:val="000000"/>
          <w:sz w:val="28"/>
          <w:szCs w:val="28"/>
          <w:lang w:eastAsia="ru-RU" w:bidi="ru-RU"/>
        </w:rPr>
        <w:t xml:space="preserve">провалом у </w:t>
      </w:r>
      <w:r w:rsidRPr="00CD2A94">
        <w:rPr>
          <w:rFonts w:ascii="Times New Roman" w:eastAsia="Times New Roman" w:hAnsi="Times New Roman" w:cs="Times New Roman"/>
          <w:color w:val="000000"/>
          <w:sz w:val="28"/>
          <w:szCs w:val="28"/>
          <w:lang w:eastAsia="uk-UA" w:bidi="uk-UA"/>
        </w:rPr>
        <w:t xml:space="preserve">попередній роботі? </w:t>
      </w:r>
      <w:r w:rsidRPr="00CD2A94">
        <w:rPr>
          <w:rFonts w:ascii="Times New Roman" w:eastAsia="Times New Roman" w:hAnsi="Times New Roman" w:cs="Times New Roman"/>
          <w:color w:val="000000"/>
          <w:sz w:val="28"/>
          <w:szCs w:val="28"/>
          <w:lang w:eastAsia="ru-RU" w:bidi="ru-RU"/>
        </w:rPr>
        <w:t xml:space="preserve">Як Ви </w:t>
      </w:r>
      <w:r w:rsidRPr="00CD2A94">
        <w:rPr>
          <w:rFonts w:ascii="Times New Roman" w:eastAsia="Times New Roman" w:hAnsi="Times New Roman" w:cs="Times New Roman"/>
          <w:color w:val="000000"/>
          <w:sz w:val="28"/>
          <w:szCs w:val="28"/>
          <w:lang w:eastAsia="uk-UA" w:bidi="uk-UA"/>
        </w:rPr>
        <w:t xml:space="preserve">вирішували </w:t>
      </w:r>
      <w:r w:rsidRPr="00CD2A94">
        <w:rPr>
          <w:rFonts w:ascii="Times New Roman" w:eastAsia="Times New Roman" w:hAnsi="Times New Roman" w:cs="Times New Roman"/>
          <w:color w:val="000000"/>
          <w:sz w:val="28"/>
          <w:szCs w:val="28"/>
          <w:lang w:eastAsia="ru-RU" w:bidi="ru-RU"/>
        </w:rPr>
        <w:t xml:space="preserve">цю </w:t>
      </w:r>
      <w:r w:rsidRPr="00CD2A94">
        <w:rPr>
          <w:rFonts w:ascii="Times New Roman" w:eastAsia="Times New Roman" w:hAnsi="Times New Roman" w:cs="Times New Roman"/>
          <w:color w:val="000000"/>
          <w:sz w:val="28"/>
          <w:szCs w:val="28"/>
          <w:lang w:eastAsia="uk-UA" w:bidi="uk-UA"/>
        </w:rPr>
        <w:t xml:space="preserve">ситуацію? </w:t>
      </w:r>
      <w:r w:rsidRPr="00CD2A94">
        <w:rPr>
          <w:rFonts w:ascii="Times New Roman" w:eastAsia="Times New Roman" w:hAnsi="Times New Roman" w:cs="Times New Roman"/>
          <w:color w:val="000000"/>
          <w:sz w:val="28"/>
          <w:szCs w:val="28"/>
          <w:lang w:eastAsia="ru-RU" w:bidi="ru-RU"/>
        </w:rPr>
        <w:t xml:space="preserve">Чим все </w:t>
      </w:r>
      <w:r w:rsidRPr="00CD2A94">
        <w:rPr>
          <w:rFonts w:ascii="Times New Roman" w:eastAsia="Times New Roman" w:hAnsi="Times New Roman" w:cs="Times New Roman"/>
          <w:color w:val="000000"/>
          <w:sz w:val="28"/>
          <w:szCs w:val="28"/>
          <w:lang w:eastAsia="uk-UA" w:bidi="uk-UA"/>
        </w:rPr>
        <w:t>закінчилося?</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Які відносини </w:t>
      </w:r>
      <w:r w:rsidRPr="00CD2A94">
        <w:rPr>
          <w:rFonts w:ascii="Times New Roman" w:eastAsia="Times New Roman" w:hAnsi="Times New Roman" w:cs="Times New Roman"/>
          <w:color w:val="000000"/>
          <w:sz w:val="28"/>
          <w:szCs w:val="28"/>
          <w:lang w:eastAsia="ru-RU" w:bidi="ru-RU"/>
        </w:rPr>
        <w:t xml:space="preserve">у Вас залишилися з </w:t>
      </w:r>
      <w:r w:rsidRPr="00CD2A94">
        <w:rPr>
          <w:rFonts w:ascii="Times New Roman" w:eastAsia="Times New Roman" w:hAnsi="Times New Roman" w:cs="Times New Roman"/>
          <w:color w:val="000000"/>
          <w:sz w:val="28"/>
          <w:szCs w:val="28"/>
          <w:lang w:eastAsia="uk-UA" w:bidi="uk-UA"/>
        </w:rPr>
        <w:t xml:space="preserve">попереднім керівництвом </w:t>
      </w:r>
      <w:r w:rsidRPr="00CD2A94">
        <w:rPr>
          <w:rFonts w:ascii="Times New Roman" w:eastAsia="Times New Roman" w:hAnsi="Times New Roman" w:cs="Times New Roman"/>
          <w:color w:val="000000"/>
          <w:sz w:val="28"/>
          <w:szCs w:val="28"/>
          <w:lang w:eastAsia="ru-RU" w:bidi="ru-RU"/>
        </w:rPr>
        <w:t>та колективом?</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Якщо Ваша думка </w:t>
      </w:r>
      <w:r w:rsidRPr="00CD2A94">
        <w:rPr>
          <w:rFonts w:ascii="Times New Roman" w:eastAsia="Times New Roman" w:hAnsi="Times New Roman" w:cs="Times New Roman"/>
          <w:color w:val="000000"/>
          <w:sz w:val="28"/>
          <w:szCs w:val="28"/>
          <w:lang w:eastAsia="uk-UA" w:bidi="uk-UA"/>
        </w:rPr>
        <w:t xml:space="preserve">різко відрізняється від рішення керівництва, </w:t>
      </w:r>
      <w:r w:rsidRPr="00CD2A94">
        <w:rPr>
          <w:rFonts w:ascii="Times New Roman" w:eastAsia="Times New Roman" w:hAnsi="Times New Roman" w:cs="Times New Roman"/>
          <w:color w:val="000000"/>
          <w:sz w:val="28"/>
          <w:szCs w:val="28"/>
          <w:lang w:eastAsia="ru-RU" w:bidi="ru-RU"/>
        </w:rPr>
        <w:t>що Ви будете робити?</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У Вас були </w:t>
      </w:r>
      <w:r w:rsidRPr="00CD2A94">
        <w:rPr>
          <w:rFonts w:ascii="Times New Roman" w:eastAsia="Times New Roman" w:hAnsi="Times New Roman" w:cs="Times New Roman"/>
          <w:color w:val="000000"/>
          <w:sz w:val="28"/>
          <w:szCs w:val="28"/>
          <w:lang w:eastAsia="uk-UA" w:bidi="uk-UA"/>
        </w:rPr>
        <w:t xml:space="preserve">конфлікти </w:t>
      </w:r>
      <w:r w:rsidRPr="00CD2A94">
        <w:rPr>
          <w:rFonts w:ascii="Times New Roman" w:eastAsia="Times New Roman" w:hAnsi="Times New Roman" w:cs="Times New Roman"/>
          <w:color w:val="000000"/>
          <w:sz w:val="28"/>
          <w:szCs w:val="28"/>
          <w:lang w:eastAsia="ru-RU" w:bidi="ru-RU"/>
        </w:rPr>
        <w:t xml:space="preserve">на </w:t>
      </w:r>
      <w:r w:rsidRPr="00CD2A94">
        <w:rPr>
          <w:rFonts w:ascii="Times New Roman" w:eastAsia="Times New Roman" w:hAnsi="Times New Roman" w:cs="Times New Roman"/>
          <w:color w:val="000000"/>
          <w:sz w:val="28"/>
          <w:szCs w:val="28"/>
          <w:lang w:eastAsia="uk-UA" w:bidi="uk-UA"/>
        </w:rPr>
        <w:t xml:space="preserve">роботі? Які </w:t>
      </w:r>
      <w:r w:rsidRPr="00CD2A94">
        <w:rPr>
          <w:rFonts w:ascii="Times New Roman" w:eastAsia="Times New Roman" w:hAnsi="Times New Roman" w:cs="Times New Roman"/>
          <w:color w:val="000000"/>
          <w:sz w:val="28"/>
          <w:szCs w:val="28"/>
          <w:lang w:eastAsia="ru-RU" w:bidi="ru-RU"/>
        </w:rPr>
        <w:t xml:space="preserve">були причини таких </w:t>
      </w:r>
      <w:r w:rsidRPr="00CD2A94">
        <w:rPr>
          <w:rFonts w:ascii="Times New Roman" w:eastAsia="Times New Roman" w:hAnsi="Times New Roman" w:cs="Times New Roman"/>
          <w:color w:val="000000"/>
          <w:sz w:val="28"/>
          <w:szCs w:val="28"/>
          <w:lang w:eastAsia="uk-UA" w:bidi="uk-UA"/>
        </w:rPr>
        <w:t xml:space="preserve">конфліктів? </w:t>
      </w:r>
      <w:r w:rsidRPr="00CD2A94">
        <w:rPr>
          <w:rFonts w:ascii="Times New Roman" w:eastAsia="Times New Roman" w:hAnsi="Times New Roman" w:cs="Times New Roman"/>
          <w:color w:val="000000"/>
          <w:sz w:val="28"/>
          <w:szCs w:val="28"/>
          <w:lang w:eastAsia="ru-RU" w:bidi="ru-RU"/>
        </w:rPr>
        <w:t xml:space="preserve">Як </w:t>
      </w:r>
      <w:r w:rsidRPr="00CD2A94">
        <w:rPr>
          <w:rFonts w:ascii="Times New Roman" w:eastAsia="Times New Roman" w:hAnsi="Times New Roman" w:cs="Times New Roman"/>
          <w:color w:val="000000"/>
          <w:sz w:val="28"/>
          <w:szCs w:val="28"/>
          <w:lang w:eastAsia="uk-UA" w:bidi="uk-UA"/>
        </w:rPr>
        <w:t>вирішували?</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Як Ви </w:t>
      </w:r>
      <w:r w:rsidRPr="00CD2A94">
        <w:rPr>
          <w:rFonts w:ascii="Times New Roman" w:eastAsia="Times New Roman" w:hAnsi="Times New Roman" w:cs="Times New Roman"/>
          <w:color w:val="000000"/>
          <w:sz w:val="28"/>
          <w:szCs w:val="28"/>
          <w:lang w:eastAsia="uk-UA" w:bidi="uk-UA"/>
        </w:rPr>
        <w:t xml:space="preserve">працюєте </w:t>
      </w:r>
      <w:r w:rsidRPr="00CD2A94">
        <w:rPr>
          <w:rFonts w:ascii="Times New Roman" w:eastAsia="Times New Roman" w:hAnsi="Times New Roman" w:cs="Times New Roman"/>
          <w:color w:val="000000"/>
          <w:sz w:val="28"/>
          <w:szCs w:val="28"/>
          <w:lang w:eastAsia="ru-RU" w:bidi="ru-RU"/>
        </w:rPr>
        <w:t xml:space="preserve">з людьми, </w:t>
      </w:r>
      <w:r w:rsidRPr="00CD2A94">
        <w:rPr>
          <w:rFonts w:ascii="Times New Roman" w:eastAsia="Times New Roman" w:hAnsi="Times New Roman" w:cs="Times New Roman"/>
          <w:color w:val="000000"/>
          <w:sz w:val="28"/>
          <w:szCs w:val="28"/>
          <w:lang w:eastAsia="uk-UA" w:bidi="uk-UA"/>
        </w:rPr>
        <w:t xml:space="preserve">які </w:t>
      </w:r>
      <w:r w:rsidRPr="00CD2A94">
        <w:rPr>
          <w:rFonts w:ascii="Times New Roman" w:eastAsia="Times New Roman" w:hAnsi="Times New Roman" w:cs="Times New Roman"/>
          <w:color w:val="000000"/>
          <w:sz w:val="28"/>
          <w:szCs w:val="28"/>
          <w:lang w:eastAsia="ru-RU" w:bidi="ru-RU"/>
        </w:rPr>
        <w:t>Вас дратують?</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Коли Ви були </w:t>
      </w:r>
      <w:r w:rsidRPr="00CD2A94">
        <w:rPr>
          <w:rFonts w:ascii="Times New Roman" w:eastAsia="Times New Roman" w:hAnsi="Times New Roman" w:cs="Times New Roman"/>
          <w:color w:val="000000"/>
          <w:sz w:val="28"/>
          <w:szCs w:val="28"/>
          <w:lang w:eastAsia="uk-UA" w:bidi="uk-UA"/>
        </w:rPr>
        <w:t xml:space="preserve">найбільш </w:t>
      </w:r>
      <w:r w:rsidRPr="00CD2A94">
        <w:rPr>
          <w:rFonts w:ascii="Times New Roman" w:eastAsia="Times New Roman" w:hAnsi="Times New Roman" w:cs="Times New Roman"/>
          <w:color w:val="000000"/>
          <w:sz w:val="28"/>
          <w:szCs w:val="28"/>
          <w:lang w:eastAsia="ru-RU" w:bidi="ru-RU"/>
        </w:rPr>
        <w:t xml:space="preserve">задоволеними </w:t>
      </w:r>
      <w:r w:rsidRPr="00CD2A94">
        <w:rPr>
          <w:rFonts w:ascii="Times New Roman" w:eastAsia="Times New Roman" w:hAnsi="Times New Roman" w:cs="Times New Roman"/>
          <w:color w:val="000000"/>
          <w:sz w:val="28"/>
          <w:szCs w:val="28"/>
          <w:lang w:eastAsia="uk-UA" w:bidi="uk-UA"/>
        </w:rPr>
        <w:t xml:space="preserve">своєю </w:t>
      </w:r>
      <w:r w:rsidRPr="00CD2A94">
        <w:rPr>
          <w:rFonts w:ascii="Times New Roman" w:eastAsia="Times New Roman" w:hAnsi="Times New Roman" w:cs="Times New Roman"/>
          <w:color w:val="000000"/>
          <w:sz w:val="28"/>
          <w:szCs w:val="28"/>
          <w:lang w:eastAsia="ru-RU" w:bidi="ru-RU"/>
        </w:rPr>
        <w:t>роботою?</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У </w:t>
      </w:r>
      <w:r w:rsidRPr="00CD2A94">
        <w:rPr>
          <w:rFonts w:ascii="Times New Roman" w:eastAsia="Times New Roman" w:hAnsi="Times New Roman" w:cs="Times New Roman"/>
          <w:color w:val="000000"/>
          <w:sz w:val="28"/>
          <w:szCs w:val="28"/>
          <w:lang w:eastAsia="uk-UA" w:bidi="uk-UA"/>
        </w:rPr>
        <w:t xml:space="preserve">Вашій кар’єрі </w:t>
      </w:r>
      <w:r w:rsidRPr="00CD2A94">
        <w:rPr>
          <w:rFonts w:ascii="Times New Roman" w:eastAsia="Times New Roman" w:hAnsi="Times New Roman" w:cs="Times New Roman"/>
          <w:color w:val="000000"/>
          <w:sz w:val="28"/>
          <w:szCs w:val="28"/>
          <w:lang w:eastAsia="ru-RU" w:bidi="ru-RU"/>
        </w:rPr>
        <w:t xml:space="preserve">була людина, яка зробила </w:t>
      </w:r>
      <w:r w:rsidRPr="00CD2A94">
        <w:rPr>
          <w:rFonts w:ascii="Times New Roman" w:eastAsia="Times New Roman" w:hAnsi="Times New Roman" w:cs="Times New Roman"/>
          <w:color w:val="000000"/>
          <w:sz w:val="28"/>
          <w:szCs w:val="28"/>
          <w:lang w:eastAsia="uk-UA" w:bidi="uk-UA"/>
        </w:rPr>
        <w:t xml:space="preserve">помітний </w:t>
      </w:r>
      <w:r w:rsidRPr="00CD2A94">
        <w:rPr>
          <w:rFonts w:ascii="Times New Roman" w:eastAsia="Times New Roman" w:hAnsi="Times New Roman" w:cs="Times New Roman"/>
          <w:color w:val="000000"/>
          <w:sz w:val="28"/>
          <w:szCs w:val="28"/>
          <w:lang w:eastAsia="ru-RU" w:bidi="ru-RU"/>
        </w:rPr>
        <w:t>вплив? Який?</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Чим Ви краще за </w:t>
      </w:r>
      <w:r w:rsidRPr="00CD2A94">
        <w:rPr>
          <w:rFonts w:ascii="Times New Roman" w:eastAsia="Times New Roman" w:hAnsi="Times New Roman" w:cs="Times New Roman"/>
          <w:color w:val="000000"/>
          <w:sz w:val="28"/>
          <w:szCs w:val="28"/>
          <w:lang w:eastAsia="uk-UA" w:bidi="uk-UA"/>
        </w:rPr>
        <w:t xml:space="preserve">інших кандидатів </w:t>
      </w:r>
      <w:r w:rsidRPr="00CD2A94">
        <w:rPr>
          <w:rFonts w:ascii="Times New Roman" w:eastAsia="Times New Roman" w:hAnsi="Times New Roman" w:cs="Times New Roman"/>
          <w:color w:val="000000"/>
          <w:sz w:val="28"/>
          <w:szCs w:val="28"/>
          <w:lang w:eastAsia="ru-RU" w:bidi="ru-RU"/>
        </w:rPr>
        <w:t>на цю посаду?</w:t>
      </w:r>
    </w:p>
    <w:p w:rsid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Чому Ви обрали саме цю </w:t>
      </w:r>
      <w:r w:rsidRPr="00CD2A94">
        <w:rPr>
          <w:rFonts w:ascii="Times New Roman" w:eastAsia="Times New Roman" w:hAnsi="Times New Roman" w:cs="Times New Roman"/>
          <w:color w:val="000000"/>
          <w:sz w:val="28"/>
          <w:szCs w:val="28"/>
          <w:lang w:eastAsia="uk-UA" w:bidi="uk-UA"/>
        </w:rPr>
        <w:t>вакансію?</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Що Вас </w:t>
      </w:r>
      <w:r w:rsidRPr="00CD2A94">
        <w:rPr>
          <w:rFonts w:ascii="Times New Roman" w:eastAsia="Times New Roman" w:hAnsi="Times New Roman" w:cs="Times New Roman"/>
          <w:color w:val="000000"/>
          <w:sz w:val="28"/>
          <w:szCs w:val="28"/>
          <w:lang w:eastAsia="uk-UA" w:bidi="uk-UA"/>
        </w:rPr>
        <w:t xml:space="preserve">мотивує </w:t>
      </w:r>
      <w:r w:rsidRPr="00CD2A94">
        <w:rPr>
          <w:rFonts w:ascii="Times New Roman" w:eastAsia="Times New Roman" w:hAnsi="Times New Roman" w:cs="Times New Roman"/>
          <w:color w:val="000000"/>
          <w:sz w:val="28"/>
          <w:szCs w:val="28"/>
          <w:lang w:eastAsia="ru-RU" w:bidi="ru-RU"/>
        </w:rPr>
        <w:t xml:space="preserve">щоб працевлаштуватися </w:t>
      </w:r>
      <w:r w:rsidRPr="00CD2A94">
        <w:rPr>
          <w:rFonts w:ascii="Times New Roman" w:eastAsia="Times New Roman" w:hAnsi="Times New Roman" w:cs="Times New Roman"/>
          <w:color w:val="000000"/>
          <w:sz w:val="28"/>
          <w:szCs w:val="28"/>
          <w:lang w:eastAsia="uk-UA" w:bidi="uk-UA"/>
        </w:rPr>
        <w:t xml:space="preserve">Фахівцем із </w:t>
      </w:r>
      <w:r w:rsidRPr="00CD2A94">
        <w:rPr>
          <w:rFonts w:ascii="Times New Roman" w:eastAsia="Times New Roman" w:hAnsi="Times New Roman" w:cs="Times New Roman"/>
          <w:color w:val="000000"/>
          <w:sz w:val="28"/>
          <w:szCs w:val="28"/>
          <w:lang w:eastAsia="ru-RU" w:bidi="ru-RU"/>
        </w:rPr>
        <w:t xml:space="preserve">супроводу </w:t>
      </w:r>
      <w:r w:rsidRPr="00CD2A94">
        <w:rPr>
          <w:rFonts w:ascii="Times New Roman" w:eastAsia="Times New Roman" w:hAnsi="Times New Roman" w:cs="Times New Roman"/>
          <w:color w:val="000000"/>
          <w:sz w:val="28"/>
          <w:szCs w:val="28"/>
          <w:lang w:eastAsia="uk-UA" w:bidi="uk-UA"/>
        </w:rPr>
        <w:t xml:space="preserve">ветеранів війни </w:t>
      </w:r>
      <w:r w:rsidRPr="00CD2A94">
        <w:rPr>
          <w:rFonts w:ascii="Times New Roman" w:eastAsia="Times New Roman" w:hAnsi="Times New Roman" w:cs="Times New Roman"/>
          <w:color w:val="000000"/>
          <w:sz w:val="28"/>
          <w:szCs w:val="28"/>
          <w:lang w:eastAsia="ru-RU" w:bidi="ru-RU"/>
        </w:rPr>
        <w:t xml:space="preserve">та </w:t>
      </w:r>
      <w:r w:rsidRPr="00CD2A94">
        <w:rPr>
          <w:rFonts w:ascii="Times New Roman" w:eastAsia="Times New Roman" w:hAnsi="Times New Roman" w:cs="Times New Roman"/>
          <w:color w:val="000000"/>
          <w:sz w:val="28"/>
          <w:szCs w:val="28"/>
          <w:lang w:eastAsia="uk-UA" w:bidi="uk-UA"/>
        </w:rPr>
        <w:t>демобілізованих осіб?</w:t>
      </w:r>
    </w:p>
    <w:p w:rsidR="00CD2A94" w:rsidRP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Що Ви робите, якщо не </w:t>
      </w:r>
      <w:r w:rsidRPr="00CD2A94">
        <w:rPr>
          <w:rFonts w:ascii="Times New Roman" w:eastAsia="Times New Roman" w:hAnsi="Times New Roman" w:cs="Times New Roman"/>
          <w:color w:val="000000"/>
          <w:sz w:val="28"/>
          <w:szCs w:val="28"/>
          <w:lang w:eastAsia="uk-UA" w:bidi="uk-UA"/>
        </w:rPr>
        <w:t xml:space="preserve">розумієте </w:t>
      </w:r>
      <w:r w:rsidRPr="00CD2A94">
        <w:rPr>
          <w:rFonts w:ascii="Times New Roman" w:eastAsia="Times New Roman" w:hAnsi="Times New Roman" w:cs="Times New Roman"/>
          <w:color w:val="000000"/>
          <w:sz w:val="28"/>
          <w:szCs w:val="28"/>
          <w:lang w:eastAsia="ru-RU" w:bidi="ru-RU"/>
        </w:rPr>
        <w:t xml:space="preserve">проблему або якщо </w:t>
      </w:r>
      <w:r w:rsidRPr="00CD2A94">
        <w:rPr>
          <w:rFonts w:ascii="Times New Roman" w:eastAsia="Times New Roman" w:hAnsi="Times New Roman" w:cs="Times New Roman"/>
          <w:color w:val="000000"/>
          <w:sz w:val="28"/>
          <w:szCs w:val="28"/>
          <w:lang w:eastAsia="uk-UA" w:bidi="uk-UA"/>
        </w:rPr>
        <w:t xml:space="preserve">нічого </w:t>
      </w:r>
      <w:r w:rsidRPr="00CD2A94">
        <w:rPr>
          <w:rFonts w:ascii="Times New Roman" w:eastAsia="Times New Roman" w:hAnsi="Times New Roman" w:cs="Times New Roman"/>
          <w:color w:val="000000"/>
          <w:sz w:val="28"/>
          <w:szCs w:val="28"/>
          <w:lang w:eastAsia="ru-RU" w:bidi="ru-RU"/>
        </w:rPr>
        <w:t xml:space="preserve">про </w:t>
      </w:r>
      <w:r w:rsidRPr="00CD2A94">
        <w:rPr>
          <w:rFonts w:ascii="Times New Roman" w:eastAsia="Times New Roman" w:hAnsi="Times New Roman" w:cs="Times New Roman"/>
          <w:color w:val="000000"/>
          <w:sz w:val="28"/>
          <w:szCs w:val="28"/>
          <w:lang w:eastAsia="uk-UA" w:bidi="uk-UA"/>
        </w:rPr>
        <w:t xml:space="preserve">неї </w:t>
      </w:r>
      <w:r w:rsidRPr="00CD2A94">
        <w:rPr>
          <w:rFonts w:ascii="Times New Roman" w:eastAsia="Times New Roman" w:hAnsi="Times New Roman" w:cs="Times New Roman"/>
          <w:color w:val="000000"/>
          <w:sz w:val="28"/>
          <w:szCs w:val="28"/>
          <w:lang w:eastAsia="ru-RU" w:bidi="ru-RU"/>
        </w:rPr>
        <w:t xml:space="preserve">не </w:t>
      </w:r>
      <w:r w:rsidRPr="00CD2A94">
        <w:rPr>
          <w:rFonts w:ascii="Times New Roman" w:eastAsia="Times New Roman" w:hAnsi="Times New Roman" w:cs="Times New Roman"/>
          <w:color w:val="000000"/>
          <w:sz w:val="28"/>
          <w:szCs w:val="28"/>
          <w:lang w:eastAsia="uk-UA" w:bidi="uk-UA"/>
        </w:rPr>
        <w:t>знаєте?</w:t>
      </w:r>
    </w:p>
    <w:p w:rsidR="00CD2A94" w:rsidRDefault="00CD2A94" w:rsidP="00EA2B15">
      <w:pPr>
        <w:widowControl w:val="0"/>
        <w:numPr>
          <w:ilvl w:val="0"/>
          <w:numId w:val="44"/>
        </w:numPr>
        <w:tabs>
          <w:tab w:val="left" w:pos="993"/>
        </w:tabs>
        <w:spacing w:after="12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Як та </w:t>
      </w:r>
      <w:r w:rsidRPr="00CD2A94">
        <w:rPr>
          <w:rFonts w:ascii="Times New Roman" w:eastAsia="Times New Roman" w:hAnsi="Times New Roman" w:cs="Times New Roman"/>
          <w:color w:val="000000"/>
          <w:sz w:val="28"/>
          <w:szCs w:val="28"/>
          <w:lang w:eastAsia="uk-UA" w:bidi="uk-UA"/>
        </w:rPr>
        <w:t xml:space="preserve">які </w:t>
      </w:r>
      <w:r w:rsidRPr="00CD2A94">
        <w:rPr>
          <w:rFonts w:ascii="Times New Roman" w:eastAsia="Times New Roman" w:hAnsi="Times New Roman" w:cs="Times New Roman"/>
          <w:color w:val="000000"/>
          <w:sz w:val="28"/>
          <w:szCs w:val="28"/>
          <w:lang w:eastAsia="ru-RU" w:bidi="ru-RU"/>
        </w:rPr>
        <w:t xml:space="preserve">знання, </w:t>
      </w:r>
      <w:r w:rsidRPr="00CD2A94">
        <w:rPr>
          <w:rFonts w:ascii="Times New Roman" w:eastAsia="Times New Roman" w:hAnsi="Times New Roman" w:cs="Times New Roman"/>
          <w:color w:val="000000"/>
          <w:sz w:val="28"/>
          <w:szCs w:val="28"/>
          <w:lang w:eastAsia="uk-UA" w:bidi="uk-UA"/>
        </w:rPr>
        <w:t xml:space="preserve">набуті </w:t>
      </w:r>
      <w:r w:rsidRPr="00CD2A94">
        <w:rPr>
          <w:rFonts w:ascii="Times New Roman" w:eastAsia="Times New Roman" w:hAnsi="Times New Roman" w:cs="Times New Roman"/>
          <w:color w:val="000000"/>
          <w:sz w:val="28"/>
          <w:szCs w:val="28"/>
          <w:lang w:eastAsia="ru-RU" w:bidi="ru-RU"/>
        </w:rPr>
        <w:t xml:space="preserve">на </w:t>
      </w:r>
      <w:r w:rsidRPr="00CD2A94">
        <w:rPr>
          <w:rFonts w:ascii="Times New Roman" w:eastAsia="Times New Roman" w:hAnsi="Times New Roman" w:cs="Times New Roman"/>
          <w:color w:val="000000"/>
          <w:sz w:val="28"/>
          <w:szCs w:val="28"/>
          <w:lang w:eastAsia="uk-UA" w:bidi="uk-UA"/>
        </w:rPr>
        <w:t xml:space="preserve">попередній роботі, </w:t>
      </w:r>
      <w:r w:rsidRPr="00CD2A94">
        <w:rPr>
          <w:rFonts w:ascii="Times New Roman" w:eastAsia="Times New Roman" w:hAnsi="Times New Roman" w:cs="Times New Roman"/>
          <w:color w:val="000000"/>
          <w:sz w:val="28"/>
          <w:szCs w:val="28"/>
          <w:lang w:eastAsia="ru-RU" w:bidi="ru-RU"/>
        </w:rPr>
        <w:t xml:space="preserve">Ви </w:t>
      </w:r>
      <w:r w:rsidRPr="00CD2A94">
        <w:rPr>
          <w:rFonts w:ascii="Times New Roman" w:eastAsia="Times New Roman" w:hAnsi="Times New Roman" w:cs="Times New Roman"/>
          <w:color w:val="000000"/>
          <w:sz w:val="28"/>
          <w:szCs w:val="28"/>
          <w:lang w:eastAsia="uk-UA" w:bidi="uk-UA"/>
        </w:rPr>
        <w:t xml:space="preserve">використаєте </w:t>
      </w:r>
      <w:r w:rsidRPr="00CD2A94">
        <w:rPr>
          <w:rFonts w:ascii="Times New Roman" w:eastAsia="Times New Roman" w:hAnsi="Times New Roman" w:cs="Times New Roman"/>
          <w:color w:val="000000"/>
          <w:sz w:val="28"/>
          <w:szCs w:val="28"/>
          <w:lang w:eastAsia="ru-RU" w:bidi="ru-RU"/>
        </w:rPr>
        <w:t xml:space="preserve">на </w:t>
      </w:r>
      <w:r w:rsidRPr="00CD2A94">
        <w:rPr>
          <w:rFonts w:ascii="Times New Roman" w:eastAsia="Times New Roman" w:hAnsi="Times New Roman" w:cs="Times New Roman"/>
          <w:color w:val="000000"/>
          <w:sz w:val="28"/>
          <w:szCs w:val="28"/>
          <w:lang w:eastAsia="uk-UA" w:bidi="uk-UA"/>
        </w:rPr>
        <w:t xml:space="preserve">посаді фахівця із </w:t>
      </w:r>
      <w:r w:rsidRPr="00CD2A94">
        <w:rPr>
          <w:rFonts w:ascii="Times New Roman" w:eastAsia="Times New Roman" w:hAnsi="Times New Roman" w:cs="Times New Roman"/>
          <w:color w:val="000000"/>
          <w:sz w:val="28"/>
          <w:szCs w:val="28"/>
          <w:lang w:eastAsia="ru-RU" w:bidi="ru-RU"/>
        </w:rPr>
        <w:t xml:space="preserve">супроводу </w:t>
      </w:r>
      <w:r w:rsidRPr="00CD2A94">
        <w:rPr>
          <w:rFonts w:ascii="Times New Roman" w:eastAsia="Times New Roman" w:hAnsi="Times New Roman" w:cs="Times New Roman"/>
          <w:color w:val="000000"/>
          <w:sz w:val="28"/>
          <w:szCs w:val="28"/>
          <w:lang w:eastAsia="uk-UA" w:bidi="uk-UA"/>
        </w:rPr>
        <w:t xml:space="preserve">ветеранів війни </w:t>
      </w:r>
      <w:r w:rsidRPr="00CD2A94">
        <w:rPr>
          <w:rFonts w:ascii="Times New Roman" w:eastAsia="Times New Roman" w:hAnsi="Times New Roman" w:cs="Times New Roman"/>
          <w:color w:val="000000"/>
          <w:sz w:val="28"/>
          <w:szCs w:val="28"/>
          <w:lang w:eastAsia="ru-RU" w:bidi="ru-RU"/>
        </w:rPr>
        <w:t xml:space="preserve">та </w:t>
      </w:r>
      <w:r w:rsidRPr="00CD2A94">
        <w:rPr>
          <w:rFonts w:ascii="Times New Roman" w:eastAsia="Times New Roman" w:hAnsi="Times New Roman" w:cs="Times New Roman"/>
          <w:color w:val="000000"/>
          <w:sz w:val="28"/>
          <w:szCs w:val="28"/>
          <w:lang w:eastAsia="uk-UA" w:bidi="uk-UA"/>
        </w:rPr>
        <w:t>демобілізованих осіб?</w:t>
      </w:r>
    </w:p>
    <w:p w:rsidR="00EA2B15" w:rsidRPr="00CD2A94" w:rsidRDefault="00EA2B15" w:rsidP="00EA2B15">
      <w:pPr>
        <w:widowControl w:val="0"/>
        <w:tabs>
          <w:tab w:val="left" w:pos="993"/>
        </w:tabs>
        <w:spacing w:after="120" w:line="240" w:lineRule="auto"/>
        <w:ind w:left="567"/>
        <w:jc w:val="both"/>
        <w:rPr>
          <w:rFonts w:ascii="Times New Roman" w:eastAsia="Times New Roman" w:hAnsi="Times New Roman" w:cs="Times New Roman"/>
          <w:color w:val="000000"/>
          <w:sz w:val="28"/>
          <w:szCs w:val="28"/>
          <w:lang w:eastAsia="uk-UA" w:bidi="uk-UA"/>
        </w:rPr>
      </w:pPr>
    </w:p>
    <w:p w:rsidR="00CD2A94" w:rsidRPr="00CD2A94" w:rsidRDefault="00CD2A94" w:rsidP="00EA2B15">
      <w:pPr>
        <w:keepNext/>
        <w:keepLines/>
        <w:widowControl w:val="0"/>
        <w:numPr>
          <w:ilvl w:val="0"/>
          <w:numId w:val="43"/>
        </w:numPr>
        <w:tabs>
          <w:tab w:val="left" w:pos="469"/>
          <w:tab w:val="left" w:pos="993"/>
        </w:tabs>
        <w:spacing w:after="120" w:line="240" w:lineRule="auto"/>
        <w:jc w:val="center"/>
        <w:outlineLvl w:val="0"/>
        <w:rPr>
          <w:rFonts w:ascii="Times New Roman" w:eastAsia="Times New Roman" w:hAnsi="Times New Roman" w:cs="Times New Roman"/>
          <w:b/>
          <w:bCs/>
          <w:color w:val="000000"/>
          <w:sz w:val="28"/>
          <w:szCs w:val="28"/>
          <w:lang w:eastAsia="ru-RU" w:bidi="ru-RU"/>
        </w:rPr>
      </w:pPr>
      <w:bookmarkStart w:id="5" w:name="bookmark12"/>
      <w:r w:rsidRPr="00CD2A94">
        <w:rPr>
          <w:rFonts w:ascii="Times New Roman" w:eastAsia="Times New Roman" w:hAnsi="Times New Roman" w:cs="Times New Roman"/>
          <w:b/>
          <w:bCs/>
          <w:color w:val="000000"/>
          <w:sz w:val="28"/>
          <w:szCs w:val="28"/>
          <w:lang w:eastAsia="ru-RU" w:bidi="ru-RU"/>
        </w:rPr>
        <w:lastRenderedPageBreak/>
        <w:t xml:space="preserve">Приклад </w:t>
      </w:r>
      <w:r w:rsidRPr="00CD2A94">
        <w:rPr>
          <w:rFonts w:ascii="Times New Roman" w:eastAsia="Times New Roman" w:hAnsi="Times New Roman" w:cs="Times New Roman"/>
          <w:b/>
          <w:bCs/>
          <w:color w:val="000000"/>
          <w:sz w:val="28"/>
          <w:szCs w:val="28"/>
          <w:lang w:eastAsia="uk-UA" w:bidi="uk-UA"/>
        </w:rPr>
        <w:t xml:space="preserve">ситуаційних </w:t>
      </w:r>
      <w:r w:rsidRPr="00CD2A94">
        <w:rPr>
          <w:rFonts w:ascii="Times New Roman" w:eastAsia="Times New Roman" w:hAnsi="Times New Roman" w:cs="Times New Roman"/>
          <w:b/>
          <w:bCs/>
          <w:color w:val="000000"/>
          <w:sz w:val="28"/>
          <w:szCs w:val="28"/>
          <w:lang w:eastAsia="ru-RU" w:bidi="ru-RU"/>
        </w:rPr>
        <w:t>завдань</w:t>
      </w:r>
      <w:bookmarkEnd w:id="5"/>
    </w:p>
    <w:p w:rsidR="00CD2A94" w:rsidRPr="00CD2A94" w:rsidRDefault="00CD2A94" w:rsidP="00F21A13">
      <w:pPr>
        <w:widowControl w:val="0"/>
        <w:numPr>
          <w:ilvl w:val="0"/>
          <w:numId w:val="45"/>
        </w:numPr>
        <w:tabs>
          <w:tab w:val="left" w:pos="993"/>
          <w:tab w:val="left" w:pos="1022"/>
        </w:tabs>
        <w:spacing w:after="24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Часто ветерани </w:t>
      </w:r>
      <w:r w:rsidRPr="00CD2A94">
        <w:rPr>
          <w:rFonts w:ascii="Times New Roman" w:eastAsia="Times New Roman" w:hAnsi="Times New Roman" w:cs="Times New Roman"/>
          <w:color w:val="000000"/>
          <w:sz w:val="28"/>
          <w:szCs w:val="28"/>
          <w:lang w:eastAsia="uk-UA" w:bidi="uk-UA"/>
        </w:rPr>
        <w:t xml:space="preserve">війни </w:t>
      </w:r>
      <w:r w:rsidRPr="00CD2A94">
        <w:rPr>
          <w:rFonts w:ascii="Times New Roman" w:eastAsia="Times New Roman" w:hAnsi="Times New Roman" w:cs="Times New Roman"/>
          <w:color w:val="000000"/>
          <w:sz w:val="28"/>
          <w:szCs w:val="28"/>
          <w:lang w:eastAsia="ru-RU" w:bidi="ru-RU"/>
        </w:rPr>
        <w:t xml:space="preserve">говорять, що </w:t>
      </w:r>
      <w:r w:rsidRPr="00CD2A94">
        <w:rPr>
          <w:rFonts w:ascii="Times New Roman" w:eastAsia="Times New Roman" w:hAnsi="Times New Roman" w:cs="Times New Roman"/>
          <w:color w:val="000000"/>
          <w:sz w:val="28"/>
          <w:szCs w:val="28"/>
          <w:lang w:eastAsia="uk-UA" w:bidi="uk-UA"/>
        </w:rPr>
        <w:t xml:space="preserve">їх </w:t>
      </w:r>
      <w:r w:rsidRPr="00CD2A94">
        <w:rPr>
          <w:rFonts w:ascii="Times New Roman" w:eastAsia="Times New Roman" w:hAnsi="Times New Roman" w:cs="Times New Roman"/>
          <w:color w:val="000000"/>
          <w:sz w:val="28"/>
          <w:szCs w:val="28"/>
          <w:lang w:eastAsia="ru-RU" w:bidi="ru-RU"/>
        </w:rPr>
        <w:t xml:space="preserve">недостатньо поважають, ставляться до них з неповагою. Як би Ви показали свою повагу ветерану </w:t>
      </w:r>
      <w:r w:rsidRPr="00CD2A94">
        <w:rPr>
          <w:rFonts w:ascii="Times New Roman" w:eastAsia="Times New Roman" w:hAnsi="Times New Roman" w:cs="Times New Roman"/>
          <w:color w:val="000000"/>
          <w:sz w:val="28"/>
          <w:szCs w:val="28"/>
          <w:lang w:eastAsia="uk-UA" w:bidi="uk-UA"/>
        </w:rPr>
        <w:t xml:space="preserve">війни? Які </w:t>
      </w:r>
      <w:r w:rsidRPr="00CD2A94">
        <w:rPr>
          <w:rFonts w:ascii="Times New Roman" w:eastAsia="Times New Roman" w:hAnsi="Times New Roman" w:cs="Times New Roman"/>
          <w:color w:val="000000"/>
          <w:sz w:val="28"/>
          <w:szCs w:val="28"/>
          <w:lang w:eastAsia="ru-RU" w:bidi="ru-RU"/>
        </w:rPr>
        <w:t xml:space="preserve">б це були </w:t>
      </w:r>
      <w:r w:rsidRPr="00CD2A94">
        <w:rPr>
          <w:rFonts w:ascii="Times New Roman" w:eastAsia="Times New Roman" w:hAnsi="Times New Roman" w:cs="Times New Roman"/>
          <w:color w:val="000000"/>
          <w:sz w:val="28"/>
          <w:szCs w:val="28"/>
          <w:lang w:eastAsia="uk-UA" w:bidi="uk-UA"/>
        </w:rPr>
        <w:t xml:space="preserve">конкретні </w:t>
      </w:r>
      <w:r w:rsidRPr="00CD2A94">
        <w:rPr>
          <w:rFonts w:ascii="Times New Roman" w:eastAsia="Times New Roman" w:hAnsi="Times New Roman" w:cs="Times New Roman"/>
          <w:color w:val="000000"/>
          <w:sz w:val="28"/>
          <w:szCs w:val="28"/>
          <w:lang w:eastAsia="ru-RU" w:bidi="ru-RU"/>
        </w:rPr>
        <w:t xml:space="preserve">слова та </w:t>
      </w:r>
      <w:r w:rsidRPr="00CD2A94">
        <w:rPr>
          <w:rFonts w:ascii="Times New Roman" w:eastAsia="Times New Roman" w:hAnsi="Times New Roman" w:cs="Times New Roman"/>
          <w:color w:val="000000"/>
          <w:sz w:val="28"/>
          <w:szCs w:val="28"/>
          <w:lang w:eastAsia="uk-UA" w:bidi="uk-UA"/>
        </w:rPr>
        <w:t>дії?</w:t>
      </w:r>
    </w:p>
    <w:p w:rsidR="00CD2A94" w:rsidRPr="00CD2A94" w:rsidRDefault="00CD2A94" w:rsidP="00F21A13">
      <w:pPr>
        <w:widowControl w:val="0"/>
        <w:numPr>
          <w:ilvl w:val="0"/>
          <w:numId w:val="45"/>
        </w:numPr>
        <w:tabs>
          <w:tab w:val="left" w:pos="993"/>
          <w:tab w:val="left" w:pos="1022"/>
        </w:tabs>
        <w:spacing w:after="24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Як би Ви пояснили свою </w:t>
      </w:r>
      <w:r w:rsidRPr="00CD2A94">
        <w:rPr>
          <w:rFonts w:ascii="Times New Roman" w:eastAsia="Times New Roman" w:hAnsi="Times New Roman" w:cs="Times New Roman"/>
          <w:color w:val="000000"/>
          <w:sz w:val="28"/>
          <w:szCs w:val="28"/>
          <w:lang w:eastAsia="uk-UA" w:bidi="uk-UA"/>
        </w:rPr>
        <w:t xml:space="preserve">місію </w:t>
      </w:r>
      <w:r w:rsidRPr="00CD2A94">
        <w:rPr>
          <w:rFonts w:ascii="Times New Roman" w:eastAsia="Times New Roman" w:hAnsi="Times New Roman" w:cs="Times New Roman"/>
          <w:color w:val="000000"/>
          <w:sz w:val="28"/>
          <w:szCs w:val="28"/>
          <w:lang w:eastAsia="ru-RU" w:bidi="ru-RU"/>
        </w:rPr>
        <w:t xml:space="preserve">на </w:t>
      </w:r>
      <w:r w:rsidRPr="00CD2A94">
        <w:rPr>
          <w:rFonts w:ascii="Times New Roman" w:eastAsia="Times New Roman" w:hAnsi="Times New Roman" w:cs="Times New Roman"/>
          <w:color w:val="000000"/>
          <w:sz w:val="28"/>
          <w:szCs w:val="28"/>
          <w:lang w:eastAsia="uk-UA" w:bidi="uk-UA"/>
        </w:rPr>
        <w:t xml:space="preserve">посаді фахівця із </w:t>
      </w:r>
      <w:r w:rsidRPr="00CD2A94">
        <w:rPr>
          <w:rFonts w:ascii="Times New Roman" w:eastAsia="Times New Roman" w:hAnsi="Times New Roman" w:cs="Times New Roman"/>
          <w:color w:val="000000"/>
          <w:sz w:val="28"/>
          <w:szCs w:val="28"/>
          <w:lang w:eastAsia="ru-RU" w:bidi="ru-RU"/>
        </w:rPr>
        <w:t xml:space="preserve">супроводу </w:t>
      </w:r>
      <w:r w:rsidRPr="00CD2A94">
        <w:rPr>
          <w:rFonts w:ascii="Times New Roman" w:eastAsia="Times New Roman" w:hAnsi="Times New Roman" w:cs="Times New Roman"/>
          <w:color w:val="000000"/>
          <w:sz w:val="28"/>
          <w:szCs w:val="28"/>
          <w:lang w:eastAsia="uk-UA" w:bidi="uk-UA"/>
        </w:rPr>
        <w:t xml:space="preserve">ветеранів війни </w:t>
      </w:r>
      <w:r w:rsidRPr="00CD2A94">
        <w:rPr>
          <w:rFonts w:ascii="Times New Roman" w:eastAsia="Times New Roman" w:hAnsi="Times New Roman" w:cs="Times New Roman"/>
          <w:color w:val="000000"/>
          <w:sz w:val="28"/>
          <w:szCs w:val="28"/>
          <w:lang w:eastAsia="ru-RU" w:bidi="ru-RU"/>
        </w:rPr>
        <w:t xml:space="preserve">та </w:t>
      </w:r>
      <w:r w:rsidRPr="00CD2A94">
        <w:rPr>
          <w:rFonts w:ascii="Times New Roman" w:eastAsia="Times New Roman" w:hAnsi="Times New Roman" w:cs="Times New Roman"/>
          <w:color w:val="000000"/>
          <w:sz w:val="28"/>
          <w:szCs w:val="28"/>
          <w:lang w:eastAsia="uk-UA" w:bidi="uk-UA"/>
        </w:rPr>
        <w:t xml:space="preserve">демобілізованих осіб </w:t>
      </w:r>
      <w:r w:rsidRPr="00CD2A94">
        <w:rPr>
          <w:rFonts w:ascii="Times New Roman" w:eastAsia="Times New Roman" w:hAnsi="Times New Roman" w:cs="Times New Roman"/>
          <w:color w:val="000000"/>
          <w:sz w:val="28"/>
          <w:szCs w:val="28"/>
          <w:lang w:eastAsia="ru-RU" w:bidi="ru-RU"/>
        </w:rPr>
        <w:t xml:space="preserve">для ветерана </w:t>
      </w:r>
      <w:r w:rsidRPr="00CD2A94">
        <w:rPr>
          <w:rFonts w:ascii="Times New Roman" w:eastAsia="Times New Roman" w:hAnsi="Times New Roman" w:cs="Times New Roman"/>
          <w:color w:val="000000"/>
          <w:sz w:val="28"/>
          <w:szCs w:val="28"/>
          <w:lang w:eastAsia="uk-UA" w:bidi="uk-UA"/>
        </w:rPr>
        <w:t xml:space="preserve">війни, </w:t>
      </w:r>
      <w:r w:rsidRPr="00CD2A94">
        <w:rPr>
          <w:rFonts w:ascii="Times New Roman" w:eastAsia="Times New Roman" w:hAnsi="Times New Roman" w:cs="Times New Roman"/>
          <w:color w:val="000000"/>
          <w:sz w:val="28"/>
          <w:szCs w:val="28"/>
          <w:lang w:eastAsia="ru-RU" w:bidi="ru-RU"/>
        </w:rPr>
        <w:t xml:space="preserve">який до Вас звернувся за послугою </w:t>
      </w:r>
      <w:r w:rsidRPr="00CD2A94">
        <w:rPr>
          <w:rFonts w:ascii="Times New Roman" w:eastAsia="Times New Roman" w:hAnsi="Times New Roman" w:cs="Times New Roman"/>
          <w:color w:val="000000"/>
          <w:sz w:val="28"/>
          <w:szCs w:val="28"/>
          <w:lang w:eastAsia="uk-UA" w:bidi="uk-UA"/>
        </w:rPr>
        <w:t xml:space="preserve">підтримки </w:t>
      </w:r>
      <w:r w:rsidRPr="00CD2A94">
        <w:rPr>
          <w:rFonts w:ascii="Times New Roman" w:eastAsia="Times New Roman" w:hAnsi="Times New Roman" w:cs="Times New Roman"/>
          <w:color w:val="000000"/>
          <w:sz w:val="28"/>
          <w:szCs w:val="28"/>
          <w:lang w:eastAsia="ru-RU" w:bidi="ru-RU"/>
        </w:rPr>
        <w:t xml:space="preserve">переходу </w:t>
      </w:r>
      <w:r w:rsidRPr="00CD2A94">
        <w:rPr>
          <w:rFonts w:ascii="Times New Roman" w:eastAsia="Times New Roman" w:hAnsi="Times New Roman" w:cs="Times New Roman"/>
          <w:color w:val="000000"/>
          <w:sz w:val="28"/>
          <w:szCs w:val="28"/>
          <w:lang w:eastAsia="uk-UA" w:bidi="uk-UA"/>
        </w:rPr>
        <w:t xml:space="preserve">від військової </w:t>
      </w:r>
      <w:r w:rsidRPr="00CD2A94">
        <w:rPr>
          <w:rFonts w:ascii="Times New Roman" w:eastAsia="Times New Roman" w:hAnsi="Times New Roman" w:cs="Times New Roman"/>
          <w:color w:val="000000"/>
          <w:sz w:val="28"/>
          <w:szCs w:val="28"/>
          <w:lang w:eastAsia="ru-RU" w:bidi="ru-RU"/>
        </w:rPr>
        <w:t xml:space="preserve">служби до </w:t>
      </w:r>
      <w:r w:rsidRPr="00CD2A94">
        <w:rPr>
          <w:rFonts w:ascii="Times New Roman" w:eastAsia="Times New Roman" w:hAnsi="Times New Roman" w:cs="Times New Roman"/>
          <w:color w:val="000000"/>
          <w:sz w:val="28"/>
          <w:szCs w:val="28"/>
          <w:lang w:eastAsia="uk-UA" w:bidi="uk-UA"/>
        </w:rPr>
        <w:t xml:space="preserve">цивільного </w:t>
      </w:r>
      <w:r w:rsidRPr="00CD2A94">
        <w:rPr>
          <w:rFonts w:ascii="Times New Roman" w:eastAsia="Times New Roman" w:hAnsi="Times New Roman" w:cs="Times New Roman"/>
          <w:color w:val="000000"/>
          <w:sz w:val="28"/>
          <w:szCs w:val="28"/>
          <w:lang w:eastAsia="ru-RU" w:bidi="ru-RU"/>
        </w:rPr>
        <w:t>життя?</w:t>
      </w:r>
    </w:p>
    <w:p w:rsidR="00CD2A94" w:rsidRPr="00CD2A94" w:rsidRDefault="00CD2A94" w:rsidP="00F21A13">
      <w:pPr>
        <w:widowControl w:val="0"/>
        <w:numPr>
          <w:ilvl w:val="0"/>
          <w:numId w:val="45"/>
        </w:numPr>
        <w:tabs>
          <w:tab w:val="left" w:pos="993"/>
          <w:tab w:val="left" w:pos="1022"/>
        </w:tabs>
        <w:spacing w:after="24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Опишіть </w:t>
      </w:r>
      <w:r w:rsidRPr="00CD2A94">
        <w:rPr>
          <w:rFonts w:ascii="Times New Roman" w:eastAsia="Times New Roman" w:hAnsi="Times New Roman" w:cs="Times New Roman"/>
          <w:color w:val="000000"/>
          <w:sz w:val="28"/>
          <w:szCs w:val="28"/>
          <w:lang w:eastAsia="ru-RU" w:bidi="ru-RU"/>
        </w:rPr>
        <w:t xml:space="preserve">ознайомчу </w:t>
      </w:r>
      <w:r w:rsidRPr="00CD2A94">
        <w:rPr>
          <w:rFonts w:ascii="Times New Roman" w:eastAsia="Times New Roman" w:hAnsi="Times New Roman" w:cs="Times New Roman"/>
          <w:color w:val="000000"/>
          <w:sz w:val="28"/>
          <w:szCs w:val="28"/>
          <w:lang w:eastAsia="uk-UA" w:bidi="uk-UA"/>
        </w:rPr>
        <w:t xml:space="preserve">зустріч </w:t>
      </w:r>
      <w:r w:rsidRPr="00CD2A94">
        <w:rPr>
          <w:rFonts w:ascii="Times New Roman" w:eastAsia="Times New Roman" w:hAnsi="Times New Roman" w:cs="Times New Roman"/>
          <w:color w:val="000000"/>
          <w:sz w:val="28"/>
          <w:szCs w:val="28"/>
          <w:lang w:eastAsia="ru-RU" w:bidi="ru-RU"/>
        </w:rPr>
        <w:t xml:space="preserve">з ветераном </w:t>
      </w:r>
      <w:r w:rsidRPr="00CD2A94">
        <w:rPr>
          <w:rFonts w:ascii="Times New Roman" w:eastAsia="Times New Roman" w:hAnsi="Times New Roman" w:cs="Times New Roman"/>
          <w:color w:val="000000"/>
          <w:sz w:val="28"/>
          <w:szCs w:val="28"/>
          <w:lang w:eastAsia="uk-UA" w:bidi="uk-UA"/>
        </w:rPr>
        <w:t xml:space="preserve">війни, </w:t>
      </w:r>
      <w:r w:rsidRPr="00CD2A94">
        <w:rPr>
          <w:rFonts w:ascii="Times New Roman" w:eastAsia="Times New Roman" w:hAnsi="Times New Roman" w:cs="Times New Roman"/>
          <w:color w:val="000000"/>
          <w:sz w:val="28"/>
          <w:szCs w:val="28"/>
          <w:lang w:eastAsia="ru-RU" w:bidi="ru-RU"/>
        </w:rPr>
        <w:t xml:space="preserve">який звернувся до Вас за послугою </w:t>
      </w:r>
      <w:r w:rsidRPr="00CD2A94">
        <w:rPr>
          <w:rFonts w:ascii="Times New Roman" w:eastAsia="Times New Roman" w:hAnsi="Times New Roman" w:cs="Times New Roman"/>
          <w:color w:val="000000"/>
          <w:sz w:val="28"/>
          <w:szCs w:val="28"/>
          <w:lang w:eastAsia="uk-UA" w:bidi="uk-UA"/>
        </w:rPr>
        <w:t xml:space="preserve">підтримки </w:t>
      </w:r>
      <w:r w:rsidRPr="00CD2A94">
        <w:rPr>
          <w:rFonts w:ascii="Times New Roman" w:eastAsia="Times New Roman" w:hAnsi="Times New Roman" w:cs="Times New Roman"/>
          <w:color w:val="000000"/>
          <w:sz w:val="28"/>
          <w:szCs w:val="28"/>
          <w:lang w:eastAsia="ru-RU" w:bidi="ru-RU"/>
        </w:rPr>
        <w:t xml:space="preserve">переходу </w:t>
      </w:r>
      <w:r w:rsidRPr="00CD2A94">
        <w:rPr>
          <w:rFonts w:ascii="Times New Roman" w:eastAsia="Times New Roman" w:hAnsi="Times New Roman" w:cs="Times New Roman"/>
          <w:color w:val="000000"/>
          <w:sz w:val="28"/>
          <w:szCs w:val="28"/>
          <w:lang w:eastAsia="uk-UA" w:bidi="uk-UA"/>
        </w:rPr>
        <w:t xml:space="preserve">від військової </w:t>
      </w:r>
      <w:r w:rsidRPr="00CD2A94">
        <w:rPr>
          <w:rFonts w:ascii="Times New Roman" w:eastAsia="Times New Roman" w:hAnsi="Times New Roman" w:cs="Times New Roman"/>
          <w:color w:val="000000"/>
          <w:sz w:val="28"/>
          <w:szCs w:val="28"/>
          <w:lang w:eastAsia="ru-RU" w:bidi="ru-RU"/>
        </w:rPr>
        <w:t xml:space="preserve">служби до </w:t>
      </w:r>
      <w:r w:rsidRPr="00CD2A94">
        <w:rPr>
          <w:rFonts w:ascii="Times New Roman" w:eastAsia="Times New Roman" w:hAnsi="Times New Roman" w:cs="Times New Roman"/>
          <w:color w:val="000000"/>
          <w:sz w:val="28"/>
          <w:szCs w:val="28"/>
          <w:lang w:eastAsia="uk-UA" w:bidi="uk-UA"/>
        </w:rPr>
        <w:t xml:space="preserve">цивільного </w:t>
      </w:r>
      <w:r w:rsidRPr="00CD2A94">
        <w:rPr>
          <w:rFonts w:ascii="Times New Roman" w:eastAsia="Times New Roman" w:hAnsi="Times New Roman" w:cs="Times New Roman"/>
          <w:color w:val="000000"/>
          <w:sz w:val="28"/>
          <w:szCs w:val="28"/>
          <w:lang w:eastAsia="ru-RU" w:bidi="ru-RU"/>
        </w:rPr>
        <w:t>життя?</w:t>
      </w:r>
    </w:p>
    <w:p w:rsidR="00CD2A94" w:rsidRPr="00CD2A94" w:rsidRDefault="00CD2A94" w:rsidP="00F21A13">
      <w:pPr>
        <w:widowControl w:val="0"/>
        <w:numPr>
          <w:ilvl w:val="0"/>
          <w:numId w:val="45"/>
        </w:numPr>
        <w:tabs>
          <w:tab w:val="left" w:pos="993"/>
          <w:tab w:val="left" w:pos="1022"/>
        </w:tabs>
        <w:spacing w:after="24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Сформулюйте конспективний план </w:t>
      </w:r>
      <w:r w:rsidRPr="00CD2A94">
        <w:rPr>
          <w:rFonts w:ascii="Times New Roman" w:eastAsia="Times New Roman" w:hAnsi="Times New Roman" w:cs="Times New Roman"/>
          <w:color w:val="000000"/>
          <w:sz w:val="28"/>
          <w:szCs w:val="28"/>
          <w:lang w:eastAsia="uk-UA" w:bidi="uk-UA"/>
        </w:rPr>
        <w:t xml:space="preserve">бесіди </w:t>
      </w:r>
      <w:r w:rsidRPr="00CD2A94">
        <w:rPr>
          <w:rFonts w:ascii="Times New Roman" w:eastAsia="Times New Roman" w:hAnsi="Times New Roman" w:cs="Times New Roman"/>
          <w:color w:val="000000"/>
          <w:sz w:val="28"/>
          <w:szCs w:val="28"/>
          <w:lang w:eastAsia="ru-RU" w:bidi="ru-RU"/>
        </w:rPr>
        <w:t xml:space="preserve">щодо </w:t>
      </w:r>
      <w:r w:rsidRPr="00CD2A94">
        <w:rPr>
          <w:rFonts w:ascii="Times New Roman" w:eastAsia="Times New Roman" w:hAnsi="Times New Roman" w:cs="Times New Roman"/>
          <w:color w:val="000000"/>
          <w:sz w:val="28"/>
          <w:szCs w:val="28"/>
          <w:lang w:eastAsia="uk-UA" w:bidi="uk-UA"/>
        </w:rPr>
        <w:t xml:space="preserve">інформування </w:t>
      </w:r>
      <w:r w:rsidRPr="00CD2A94">
        <w:rPr>
          <w:rFonts w:ascii="Times New Roman" w:eastAsia="Times New Roman" w:hAnsi="Times New Roman" w:cs="Times New Roman"/>
          <w:color w:val="000000"/>
          <w:sz w:val="28"/>
          <w:szCs w:val="28"/>
          <w:lang w:eastAsia="ru-RU" w:bidi="ru-RU"/>
        </w:rPr>
        <w:t xml:space="preserve">ветерана </w:t>
      </w:r>
      <w:r w:rsidRPr="00CD2A94">
        <w:rPr>
          <w:rFonts w:ascii="Times New Roman" w:eastAsia="Times New Roman" w:hAnsi="Times New Roman" w:cs="Times New Roman"/>
          <w:color w:val="000000"/>
          <w:sz w:val="28"/>
          <w:szCs w:val="28"/>
          <w:lang w:eastAsia="uk-UA" w:bidi="uk-UA"/>
        </w:rPr>
        <w:t xml:space="preserve">війни </w:t>
      </w:r>
      <w:r w:rsidRPr="00CD2A94">
        <w:rPr>
          <w:rFonts w:ascii="Times New Roman" w:eastAsia="Times New Roman" w:hAnsi="Times New Roman" w:cs="Times New Roman"/>
          <w:color w:val="000000"/>
          <w:sz w:val="28"/>
          <w:szCs w:val="28"/>
          <w:lang w:eastAsia="ru-RU" w:bidi="ru-RU"/>
        </w:rPr>
        <w:t xml:space="preserve">про </w:t>
      </w:r>
      <w:r w:rsidRPr="00CD2A94">
        <w:rPr>
          <w:rFonts w:ascii="Times New Roman" w:eastAsia="Times New Roman" w:hAnsi="Times New Roman" w:cs="Times New Roman"/>
          <w:color w:val="000000"/>
          <w:sz w:val="28"/>
          <w:szCs w:val="28"/>
          <w:lang w:eastAsia="uk-UA" w:bidi="uk-UA"/>
        </w:rPr>
        <w:t xml:space="preserve">державні, регіональні, місцеві </w:t>
      </w:r>
      <w:r w:rsidRPr="00CD2A94">
        <w:rPr>
          <w:rFonts w:ascii="Times New Roman" w:eastAsia="Times New Roman" w:hAnsi="Times New Roman" w:cs="Times New Roman"/>
          <w:color w:val="000000"/>
          <w:sz w:val="28"/>
          <w:szCs w:val="28"/>
          <w:lang w:eastAsia="ru-RU" w:bidi="ru-RU"/>
        </w:rPr>
        <w:t xml:space="preserve">програми </w:t>
      </w:r>
      <w:r w:rsidRPr="00CD2A94">
        <w:rPr>
          <w:rFonts w:ascii="Times New Roman" w:eastAsia="Times New Roman" w:hAnsi="Times New Roman" w:cs="Times New Roman"/>
          <w:color w:val="000000"/>
          <w:sz w:val="28"/>
          <w:szCs w:val="28"/>
          <w:lang w:eastAsia="uk-UA" w:bidi="uk-UA"/>
        </w:rPr>
        <w:t>підтримки ветеранів.</w:t>
      </w:r>
    </w:p>
    <w:p w:rsidR="00CD2A94" w:rsidRPr="00CD2A94" w:rsidRDefault="00CD2A94" w:rsidP="00F21A13">
      <w:pPr>
        <w:widowControl w:val="0"/>
        <w:numPr>
          <w:ilvl w:val="0"/>
          <w:numId w:val="45"/>
        </w:numPr>
        <w:tabs>
          <w:tab w:val="left" w:pos="993"/>
          <w:tab w:val="left" w:pos="1022"/>
        </w:tabs>
        <w:spacing w:after="24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Які труднощі </w:t>
      </w:r>
      <w:r w:rsidRPr="00CD2A94">
        <w:rPr>
          <w:rFonts w:ascii="Times New Roman" w:eastAsia="Times New Roman" w:hAnsi="Times New Roman" w:cs="Times New Roman"/>
          <w:color w:val="000000"/>
          <w:sz w:val="28"/>
          <w:szCs w:val="28"/>
          <w:lang w:eastAsia="ru-RU" w:bidi="ru-RU"/>
        </w:rPr>
        <w:t xml:space="preserve">на Вашу думку можуть Вас чекати на </w:t>
      </w:r>
      <w:r w:rsidRPr="00CD2A94">
        <w:rPr>
          <w:rFonts w:ascii="Times New Roman" w:eastAsia="Times New Roman" w:hAnsi="Times New Roman" w:cs="Times New Roman"/>
          <w:color w:val="000000"/>
          <w:sz w:val="28"/>
          <w:szCs w:val="28"/>
          <w:lang w:eastAsia="uk-UA" w:bidi="uk-UA"/>
        </w:rPr>
        <w:t xml:space="preserve">посаді фахівця із </w:t>
      </w:r>
      <w:r w:rsidRPr="00CD2A94">
        <w:rPr>
          <w:rFonts w:ascii="Times New Roman" w:eastAsia="Times New Roman" w:hAnsi="Times New Roman" w:cs="Times New Roman"/>
          <w:color w:val="000000"/>
          <w:sz w:val="28"/>
          <w:szCs w:val="28"/>
          <w:lang w:eastAsia="ru-RU" w:bidi="ru-RU"/>
        </w:rPr>
        <w:t xml:space="preserve">супроводу </w:t>
      </w:r>
      <w:r w:rsidRPr="00CD2A94">
        <w:rPr>
          <w:rFonts w:ascii="Times New Roman" w:eastAsia="Times New Roman" w:hAnsi="Times New Roman" w:cs="Times New Roman"/>
          <w:color w:val="000000"/>
          <w:sz w:val="28"/>
          <w:szCs w:val="28"/>
          <w:lang w:eastAsia="uk-UA" w:bidi="uk-UA"/>
        </w:rPr>
        <w:t xml:space="preserve">ветеранів війни </w:t>
      </w:r>
      <w:r w:rsidRPr="00CD2A94">
        <w:rPr>
          <w:rFonts w:ascii="Times New Roman" w:eastAsia="Times New Roman" w:hAnsi="Times New Roman" w:cs="Times New Roman"/>
          <w:color w:val="000000"/>
          <w:sz w:val="28"/>
          <w:szCs w:val="28"/>
          <w:lang w:eastAsia="ru-RU" w:bidi="ru-RU"/>
        </w:rPr>
        <w:t xml:space="preserve">та </w:t>
      </w:r>
      <w:r w:rsidRPr="00CD2A94">
        <w:rPr>
          <w:rFonts w:ascii="Times New Roman" w:eastAsia="Times New Roman" w:hAnsi="Times New Roman" w:cs="Times New Roman"/>
          <w:color w:val="000000"/>
          <w:sz w:val="28"/>
          <w:szCs w:val="28"/>
          <w:lang w:eastAsia="uk-UA" w:bidi="uk-UA"/>
        </w:rPr>
        <w:t>демобілізованих осіб?</w:t>
      </w:r>
    </w:p>
    <w:p w:rsidR="00CD2A94" w:rsidRPr="00CD2A94" w:rsidRDefault="00CD2A94" w:rsidP="00F21A13">
      <w:pPr>
        <w:widowControl w:val="0"/>
        <w:numPr>
          <w:ilvl w:val="0"/>
          <w:numId w:val="45"/>
        </w:numPr>
        <w:tabs>
          <w:tab w:val="left" w:pos="993"/>
          <w:tab w:val="left" w:pos="1022"/>
        </w:tabs>
        <w:spacing w:after="24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Як би Ви </w:t>
      </w:r>
      <w:r w:rsidRPr="00CD2A94">
        <w:rPr>
          <w:rFonts w:ascii="Times New Roman" w:eastAsia="Times New Roman" w:hAnsi="Times New Roman" w:cs="Times New Roman"/>
          <w:color w:val="000000"/>
          <w:sz w:val="28"/>
          <w:szCs w:val="28"/>
          <w:lang w:eastAsia="uk-UA" w:bidi="uk-UA"/>
        </w:rPr>
        <w:t xml:space="preserve">розуміли, </w:t>
      </w:r>
      <w:r w:rsidRPr="00CD2A94">
        <w:rPr>
          <w:rFonts w:ascii="Times New Roman" w:eastAsia="Times New Roman" w:hAnsi="Times New Roman" w:cs="Times New Roman"/>
          <w:color w:val="000000"/>
          <w:sz w:val="28"/>
          <w:szCs w:val="28"/>
          <w:lang w:eastAsia="ru-RU" w:bidi="ru-RU"/>
        </w:rPr>
        <w:t xml:space="preserve">що Ваша </w:t>
      </w:r>
      <w:r w:rsidRPr="00CD2A94">
        <w:rPr>
          <w:rFonts w:ascii="Times New Roman" w:eastAsia="Times New Roman" w:hAnsi="Times New Roman" w:cs="Times New Roman"/>
          <w:color w:val="000000"/>
          <w:sz w:val="28"/>
          <w:szCs w:val="28"/>
          <w:lang w:eastAsia="uk-UA" w:bidi="uk-UA"/>
        </w:rPr>
        <w:t xml:space="preserve">співпраця </w:t>
      </w:r>
      <w:r w:rsidRPr="00CD2A94">
        <w:rPr>
          <w:rFonts w:ascii="Times New Roman" w:eastAsia="Times New Roman" w:hAnsi="Times New Roman" w:cs="Times New Roman"/>
          <w:color w:val="000000"/>
          <w:sz w:val="28"/>
          <w:szCs w:val="28"/>
          <w:lang w:eastAsia="ru-RU" w:bidi="ru-RU"/>
        </w:rPr>
        <w:t xml:space="preserve">з ветераном </w:t>
      </w:r>
      <w:r w:rsidRPr="00CD2A94">
        <w:rPr>
          <w:rFonts w:ascii="Times New Roman" w:eastAsia="Times New Roman" w:hAnsi="Times New Roman" w:cs="Times New Roman"/>
          <w:color w:val="000000"/>
          <w:sz w:val="28"/>
          <w:szCs w:val="28"/>
          <w:lang w:eastAsia="uk-UA" w:bidi="uk-UA"/>
        </w:rPr>
        <w:t xml:space="preserve">війни </w:t>
      </w:r>
      <w:r w:rsidRPr="00CD2A94">
        <w:rPr>
          <w:rFonts w:ascii="Times New Roman" w:eastAsia="Times New Roman" w:hAnsi="Times New Roman" w:cs="Times New Roman"/>
          <w:color w:val="000000"/>
          <w:sz w:val="28"/>
          <w:szCs w:val="28"/>
          <w:lang w:eastAsia="ru-RU" w:bidi="ru-RU"/>
        </w:rPr>
        <w:t xml:space="preserve">або членом його </w:t>
      </w:r>
      <w:r w:rsidRPr="00CD2A94">
        <w:rPr>
          <w:rFonts w:ascii="Times New Roman" w:eastAsia="Times New Roman" w:hAnsi="Times New Roman" w:cs="Times New Roman"/>
          <w:color w:val="000000"/>
          <w:sz w:val="28"/>
          <w:szCs w:val="28"/>
          <w:lang w:eastAsia="uk-UA" w:bidi="uk-UA"/>
        </w:rPr>
        <w:t>сім’ї є успішною?</w:t>
      </w:r>
    </w:p>
    <w:p w:rsidR="00CD2A94" w:rsidRPr="00CD2A94" w:rsidRDefault="00CD2A94" w:rsidP="00F21A13">
      <w:pPr>
        <w:widowControl w:val="0"/>
        <w:numPr>
          <w:ilvl w:val="0"/>
          <w:numId w:val="45"/>
        </w:numPr>
        <w:tabs>
          <w:tab w:val="left" w:pos="993"/>
          <w:tab w:val="left" w:pos="1022"/>
        </w:tabs>
        <w:spacing w:after="24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Як Ви </w:t>
      </w:r>
      <w:r w:rsidRPr="00CD2A94">
        <w:rPr>
          <w:rFonts w:ascii="Times New Roman" w:eastAsia="Times New Roman" w:hAnsi="Times New Roman" w:cs="Times New Roman"/>
          <w:color w:val="000000"/>
          <w:sz w:val="28"/>
          <w:szCs w:val="28"/>
          <w:lang w:eastAsia="uk-UA" w:bidi="uk-UA"/>
        </w:rPr>
        <w:t xml:space="preserve">зрозумієте, </w:t>
      </w:r>
      <w:r w:rsidRPr="00CD2A94">
        <w:rPr>
          <w:rFonts w:ascii="Times New Roman" w:eastAsia="Times New Roman" w:hAnsi="Times New Roman" w:cs="Times New Roman"/>
          <w:color w:val="000000"/>
          <w:sz w:val="28"/>
          <w:szCs w:val="28"/>
          <w:lang w:eastAsia="ru-RU" w:bidi="ru-RU"/>
        </w:rPr>
        <w:t xml:space="preserve">що ветеран </w:t>
      </w:r>
      <w:r w:rsidRPr="00CD2A94">
        <w:rPr>
          <w:rFonts w:ascii="Times New Roman" w:eastAsia="Times New Roman" w:hAnsi="Times New Roman" w:cs="Times New Roman"/>
          <w:color w:val="000000"/>
          <w:sz w:val="28"/>
          <w:szCs w:val="28"/>
          <w:lang w:eastAsia="uk-UA" w:bidi="uk-UA"/>
        </w:rPr>
        <w:t xml:space="preserve">війни більше </w:t>
      </w:r>
      <w:r w:rsidRPr="00CD2A94">
        <w:rPr>
          <w:rFonts w:ascii="Times New Roman" w:eastAsia="Times New Roman" w:hAnsi="Times New Roman" w:cs="Times New Roman"/>
          <w:color w:val="000000"/>
          <w:sz w:val="28"/>
          <w:szCs w:val="28"/>
          <w:lang w:eastAsia="ru-RU" w:bidi="ru-RU"/>
        </w:rPr>
        <w:t xml:space="preserve">не </w:t>
      </w:r>
      <w:r w:rsidRPr="00CD2A94">
        <w:rPr>
          <w:rFonts w:ascii="Times New Roman" w:eastAsia="Times New Roman" w:hAnsi="Times New Roman" w:cs="Times New Roman"/>
          <w:color w:val="000000"/>
          <w:sz w:val="28"/>
          <w:szCs w:val="28"/>
          <w:lang w:eastAsia="uk-UA" w:bidi="uk-UA"/>
        </w:rPr>
        <w:t xml:space="preserve">потребує Вашої </w:t>
      </w:r>
      <w:r w:rsidRPr="00CD2A94">
        <w:rPr>
          <w:rFonts w:ascii="Times New Roman" w:eastAsia="Times New Roman" w:hAnsi="Times New Roman" w:cs="Times New Roman"/>
          <w:color w:val="000000"/>
          <w:sz w:val="28"/>
          <w:szCs w:val="28"/>
          <w:lang w:eastAsia="ru-RU" w:bidi="ru-RU"/>
        </w:rPr>
        <w:t xml:space="preserve">допомоги </w:t>
      </w:r>
      <w:r w:rsidRPr="00CD2A94">
        <w:rPr>
          <w:rFonts w:ascii="Times New Roman" w:eastAsia="Times New Roman" w:hAnsi="Times New Roman" w:cs="Times New Roman"/>
          <w:color w:val="000000"/>
          <w:sz w:val="28"/>
          <w:szCs w:val="28"/>
          <w:lang w:eastAsia="uk-UA" w:bidi="uk-UA"/>
        </w:rPr>
        <w:t xml:space="preserve">і </w:t>
      </w:r>
      <w:r w:rsidRPr="00CD2A94">
        <w:rPr>
          <w:rFonts w:ascii="Times New Roman" w:eastAsia="Times New Roman" w:hAnsi="Times New Roman" w:cs="Times New Roman"/>
          <w:color w:val="000000"/>
          <w:sz w:val="28"/>
          <w:szCs w:val="28"/>
          <w:lang w:eastAsia="ru-RU" w:bidi="ru-RU"/>
        </w:rPr>
        <w:t xml:space="preserve">можна завершувати </w:t>
      </w:r>
      <w:r w:rsidRPr="00CD2A94">
        <w:rPr>
          <w:rFonts w:ascii="Times New Roman" w:eastAsia="Times New Roman" w:hAnsi="Times New Roman" w:cs="Times New Roman"/>
          <w:color w:val="000000"/>
          <w:sz w:val="28"/>
          <w:szCs w:val="28"/>
          <w:lang w:eastAsia="uk-UA" w:bidi="uk-UA"/>
        </w:rPr>
        <w:t>співпрацю?</w:t>
      </w:r>
    </w:p>
    <w:p w:rsidR="00CD2A94" w:rsidRPr="00CD2A94" w:rsidRDefault="00CD2A94" w:rsidP="00F21A13">
      <w:pPr>
        <w:widowControl w:val="0"/>
        <w:numPr>
          <w:ilvl w:val="0"/>
          <w:numId w:val="45"/>
        </w:numPr>
        <w:tabs>
          <w:tab w:val="left" w:pos="993"/>
          <w:tab w:val="left" w:pos="1022"/>
        </w:tabs>
        <w:spacing w:after="24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Опишіть, </w:t>
      </w:r>
      <w:r w:rsidRPr="00CD2A94">
        <w:rPr>
          <w:rFonts w:ascii="Times New Roman" w:eastAsia="Times New Roman" w:hAnsi="Times New Roman" w:cs="Times New Roman"/>
          <w:color w:val="000000"/>
          <w:sz w:val="28"/>
          <w:szCs w:val="28"/>
          <w:lang w:eastAsia="ru-RU" w:bidi="ru-RU"/>
        </w:rPr>
        <w:t xml:space="preserve">який на Вашу думку алгоритм Ваших </w:t>
      </w:r>
      <w:r w:rsidRPr="00CD2A94">
        <w:rPr>
          <w:rFonts w:ascii="Times New Roman" w:eastAsia="Times New Roman" w:hAnsi="Times New Roman" w:cs="Times New Roman"/>
          <w:color w:val="000000"/>
          <w:sz w:val="28"/>
          <w:szCs w:val="28"/>
          <w:lang w:eastAsia="uk-UA" w:bidi="uk-UA"/>
        </w:rPr>
        <w:t xml:space="preserve">дій </w:t>
      </w:r>
      <w:r w:rsidRPr="00CD2A94">
        <w:rPr>
          <w:rFonts w:ascii="Times New Roman" w:eastAsia="Times New Roman" w:hAnsi="Times New Roman" w:cs="Times New Roman"/>
          <w:color w:val="000000"/>
          <w:sz w:val="28"/>
          <w:szCs w:val="28"/>
          <w:lang w:eastAsia="ru-RU" w:bidi="ru-RU"/>
        </w:rPr>
        <w:t xml:space="preserve">для забезпечення налагодження </w:t>
      </w:r>
      <w:r w:rsidRPr="00CD2A94">
        <w:rPr>
          <w:rFonts w:ascii="Times New Roman" w:eastAsia="Times New Roman" w:hAnsi="Times New Roman" w:cs="Times New Roman"/>
          <w:color w:val="000000"/>
          <w:sz w:val="28"/>
          <w:szCs w:val="28"/>
          <w:lang w:eastAsia="uk-UA" w:bidi="uk-UA"/>
        </w:rPr>
        <w:t xml:space="preserve">комунікації між </w:t>
      </w:r>
      <w:r w:rsidRPr="00CD2A94">
        <w:rPr>
          <w:rFonts w:ascii="Times New Roman" w:eastAsia="Times New Roman" w:hAnsi="Times New Roman" w:cs="Times New Roman"/>
          <w:color w:val="000000"/>
          <w:sz w:val="28"/>
          <w:szCs w:val="28"/>
          <w:lang w:eastAsia="ru-RU" w:bidi="ru-RU"/>
        </w:rPr>
        <w:t xml:space="preserve">ветеранами </w:t>
      </w:r>
      <w:r w:rsidRPr="00CD2A94">
        <w:rPr>
          <w:rFonts w:ascii="Times New Roman" w:eastAsia="Times New Roman" w:hAnsi="Times New Roman" w:cs="Times New Roman"/>
          <w:color w:val="000000"/>
          <w:sz w:val="28"/>
          <w:szCs w:val="28"/>
          <w:lang w:eastAsia="uk-UA" w:bidi="uk-UA"/>
        </w:rPr>
        <w:t xml:space="preserve">війни </w:t>
      </w:r>
      <w:r w:rsidRPr="00CD2A94">
        <w:rPr>
          <w:rFonts w:ascii="Times New Roman" w:eastAsia="Times New Roman" w:hAnsi="Times New Roman" w:cs="Times New Roman"/>
          <w:color w:val="000000"/>
          <w:sz w:val="28"/>
          <w:szCs w:val="28"/>
          <w:lang w:eastAsia="ru-RU" w:bidi="ru-RU"/>
        </w:rPr>
        <w:t xml:space="preserve">та </w:t>
      </w:r>
      <w:r w:rsidRPr="00CD2A94">
        <w:rPr>
          <w:rFonts w:ascii="Times New Roman" w:eastAsia="Times New Roman" w:hAnsi="Times New Roman" w:cs="Times New Roman"/>
          <w:color w:val="000000"/>
          <w:sz w:val="28"/>
          <w:szCs w:val="28"/>
          <w:lang w:eastAsia="uk-UA" w:bidi="uk-UA"/>
        </w:rPr>
        <w:t xml:space="preserve">суб’єктами </w:t>
      </w:r>
      <w:r w:rsidRPr="00CD2A94">
        <w:rPr>
          <w:rFonts w:ascii="Times New Roman" w:eastAsia="Times New Roman" w:hAnsi="Times New Roman" w:cs="Times New Roman"/>
          <w:color w:val="000000"/>
          <w:sz w:val="28"/>
          <w:szCs w:val="28"/>
          <w:lang w:eastAsia="ru-RU" w:bidi="ru-RU"/>
        </w:rPr>
        <w:t xml:space="preserve">надання </w:t>
      </w:r>
      <w:r w:rsidRPr="00CD2A94">
        <w:rPr>
          <w:rFonts w:ascii="Times New Roman" w:eastAsia="Times New Roman" w:hAnsi="Times New Roman" w:cs="Times New Roman"/>
          <w:color w:val="000000"/>
          <w:sz w:val="28"/>
          <w:szCs w:val="28"/>
          <w:lang w:eastAsia="uk-UA" w:bidi="uk-UA"/>
        </w:rPr>
        <w:t xml:space="preserve">публічних, </w:t>
      </w:r>
      <w:r w:rsidRPr="00CD2A94">
        <w:rPr>
          <w:rFonts w:ascii="Times New Roman" w:eastAsia="Times New Roman" w:hAnsi="Times New Roman" w:cs="Times New Roman"/>
          <w:color w:val="000000"/>
          <w:sz w:val="28"/>
          <w:szCs w:val="28"/>
          <w:lang w:eastAsia="ru-RU" w:bidi="ru-RU"/>
        </w:rPr>
        <w:t xml:space="preserve">електронних </w:t>
      </w:r>
      <w:r w:rsidRPr="00CD2A94">
        <w:rPr>
          <w:rFonts w:ascii="Times New Roman" w:eastAsia="Times New Roman" w:hAnsi="Times New Roman" w:cs="Times New Roman"/>
          <w:color w:val="000000"/>
          <w:sz w:val="28"/>
          <w:szCs w:val="28"/>
          <w:lang w:eastAsia="uk-UA" w:bidi="uk-UA"/>
        </w:rPr>
        <w:t xml:space="preserve">публічних) </w:t>
      </w:r>
      <w:r w:rsidRPr="00CD2A94">
        <w:rPr>
          <w:rFonts w:ascii="Times New Roman" w:eastAsia="Times New Roman" w:hAnsi="Times New Roman" w:cs="Times New Roman"/>
          <w:color w:val="000000"/>
          <w:sz w:val="28"/>
          <w:szCs w:val="28"/>
          <w:lang w:eastAsia="ru-RU" w:bidi="ru-RU"/>
        </w:rPr>
        <w:t>послуг.</w:t>
      </w:r>
    </w:p>
    <w:p w:rsidR="00CD2A94" w:rsidRPr="00CD2A94" w:rsidRDefault="00CD2A94" w:rsidP="00F21A13">
      <w:pPr>
        <w:widowControl w:val="0"/>
        <w:numPr>
          <w:ilvl w:val="0"/>
          <w:numId w:val="45"/>
        </w:numPr>
        <w:tabs>
          <w:tab w:val="left" w:pos="993"/>
          <w:tab w:val="left" w:pos="1022"/>
        </w:tabs>
        <w:spacing w:after="240" w:line="240" w:lineRule="auto"/>
        <w:ind w:firstLine="567"/>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Іноді спілкування </w:t>
      </w:r>
      <w:r w:rsidRPr="00CD2A94">
        <w:rPr>
          <w:rFonts w:ascii="Times New Roman" w:eastAsia="Times New Roman" w:hAnsi="Times New Roman" w:cs="Times New Roman"/>
          <w:color w:val="000000"/>
          <w:sz w:val="28"/>
          <w:szCs w:val="28"/>
          <w:lang w:eastAsia="ru-RU" w:bidi="ru-RU"/>
        </w:rPr>
        <w:t xml:space="preserve">з ветераном </w:t>
      </w:r>
      <w:r w:rsidRPr="00CD2A94">
        <w:rPr>
          <w:rFonts w:ascii="Times New Roman" w:eastAsia="Times New Roman" w:hAnsi="Times New Roman" w:cs="Times New Roman"/>
          <w:color w:val="000000"/>
          <w:sz w:val="28"/>
          <w:szCs w:val="28"/>
          <w:lang w:eastAsia="uk-UA" w:bidi="uk-UA"/>
        </w:rPr>
        <w:t xml:space="preserve">війни </w:t>
      </w:r>
      <w:r w:rsidRPr="00CD2A94">
        <w:rPr>
          <w:rFonts w:ascii="Times New Roman" w:eastAsia="Times New Roman" w:hAnsi="Times New Roman" w:cs="Times New Roman"/>
          <w:color w:val="000000"/>
          <w:sz w:val="28"/>
          <w:szCs w:val="28"/>
          <w:lang w:eastAsia="ru-RU" w:bidi="ru-RU"/>
        </w:rPr>
        <w:t xml:space="preserve">може бути </w:t>
      </w:r>
      <w:r w:rsidRPr="00CD2A94">
        <w:rPr>
          <w:rFonts w:ascii="Times New Roman" w:eastAsia="Times New Roman" w:hAnsi="Times New Roman" w:cs="Times New Roman"/>
          <w:color w:val="000000"/>
          <w:sz w:val="28"/>
          <w:szCs w:val="28"/>
          <w:lang w:eastAsia="uk-UA" w:bidi="uk-UA"/>
        </w:rPr>
        <w:t xml:space="preserve">доволі </w:t>
      </w:r>
      <w:r w:rsidRPr="00CD2A94">
        <w:rPr>
          <w:rFonts w:ascii="Times New Roman" w:eastAsia="Times New Roman" w:hAnsi="Times New Roman" w:cs="Times New Roman"/>
          <w:color w:val="000000"/>
          <w:sz w:val="28"/>
          <w:szCs w:val="28"/>
          <w:lang w:eastAsia="ru-RU" w:bidi="ru-RU"/>
        </w:rPr>
        <w:t xml:space="preserve">ускладненим </w:t>
      </w:r>
      <w:r w:rsidRPr="00CD2A94">
        <w:rPr>
          <w:rFonts w:ascii="Times New Roman" w:eastAsia="Times New Roman" w:hAnsi="Times New Roman" w:cs="Times New Roman"/>
          <w:color w:val="000000"/>
          <w:sz w:val="28"/>
          <w:szCs w:val="28"/>
          <w:lang w:eastAsia="uk-UA" w:bidi="uk-UA"/>
        </w:rPr>
        <w:t xml:space="preserve">і </w:t>
      </w:r>
      <w:r w:rsidRPr="00CD2A94">
        <w:rPr>
          <w:rFonts w:ascii="Times New Roman" w:eastAsia="Times New Roman" w:hAnsi="Times New Roman" w:cs="Times New Roman"/>
          <w:color w:val="000000"/>
          <w:sz w:val="28"/>
          <w:szCs w:val="28"/>
          <w:lang w:eastAsia="ru-RU" w:bidi="ru-RU"/>
        </w:rPr>
        <w:t xml:space="preserve">важким. Як би Ви </w:t>
      </w:r>
      <w:r w:rsidRPr="00CD2A94">
        <w:rPr>
          <w:rFonts w:ascii="Times New Roman" w:eastAsia="Times New Roman" w:hAnsi="Times New Roman" w:cs="Times New Roman"/>
          <w:color w:val="000000"/>
          <w:sz w:val="28"/>
          <w:szCs w:val="28"/>
          <w:lang w:eastAsia="uk-UA" w:bidi="uk-UA"/>
        </w:rPr>
        <w:t xml:space="preserve">відновлювалися після </w:t>
      </w:r>
      <w:r w:rsidRPr="00CD2A94">
        <w:rPr>
          <w:rFonts w:ascii="Times New Roman" w:eastAsia="Times New Roman" w:hAnsi="Times New Roman" w:cs="Times New Roman"/>
          <w:color w:val="000000"/>
          <w:sz w:val="28"/>
          <w:szCs w:val="28"/>
          <w:lang w:eastAsia="ru-RU" w:bidi="ru-RU"/>
        </w:rPr>
        <w:t xml:space="preserve">важкого </w:t>
      </w:r>
      <w:r w:rsidRPr="00CD2A94">
        <w:rPr>
          <w:rFonts w:ascii="Times New Roman" w:eastAsia="Times New Roman" w:hAnsi="Times New Roman" w:cs="Times New Roman"/>
          <w:color w:val="000000"/>
          <w:sz w:val="28"/>
          <w:szCs w:val="28"/>
          <w:lang w:eastAsia="uk-UA" w:bidi="uk-UA"/>
        </w:rPr>
        <w:t>спілкування?</w:t>
      </w:r>
    </w:p>
    <w:p w:rsidR="00CD2A94" w:rsidRPr="00CD2A94" w:rsidRDefault="00CD2A94" w:rsidP="00F21A13">
      <w:pPr>
        <w:widowControl w:val="0"/>
        <w:numPr>
          <w:ilvl w:val="0"/>
          <w:numId w:val="45"/>
        </w:numPr>
        <w:tabs>
          <w:tab w:val="left" w:pos="993"/>
        </w:tabs>
        <w:spacing w:after="240" w:line="240" w:lineRule="auto"/>
        <w:ind w:firstLine="567"/>
        <w:jc w:val="both"/>
        <w:rPr>
          <w:rFonts w:ascii="Times New Roman" w:eastAsia="Times New Roman" w:hAnsi="Times New Roman" w:cs="Times New Roman"/>
          <w:color w:val="000000"/>
          <w:sz w:val="28"/>
          <w:szCs w:val="28"/>
          <w:lang w:eastAsia="uk-UA" w:bidi="uk-UA"/>
        </w:rPr>
        <w:sectPr w:rsidR="00CD2A94" w:rsidRPr="00CD2A94" w:rsidSect="00F21A13">
          <w:headerReference w:type="default" r:id="rId13"/>
          <w:pgSz w:w="11900" w:h="16840"/>
          <w:pgMar w:top="1201" w:right="537" w:bottom="1201" w:left="1663" w:header="283" w:footer="773" w:gutter="0"/>
          <w:pgNumType w:start="1"/>
          <w:cols w:space="720"/>
          <w:noEndnote/>
          <w:titlePg/>
          <w:docGrid w:linePitch="360"/>
        </w:sectPr>
      </w:pPr>
      <w:r w:rsidRPr="00CD2A94">
        <w:rPr>
          <w:rFonts w:ascii="Times New Roman" w:eastAsia="Times New Roman" w:hAnsi="Times New Roman" w:cs="Times New Roman"/>
          <w:color w:val="000000"/>
          <w:sz w:val="28"/>
          <w:szCs w:val="28"/>
          <w:lang w:eastAsia="uk-UA" w:bidi="uk-UA"/>
        </w:rPr>
        <w:t xml:space="preserve">Уявіть </w:t>
      </w:r>
      <w:r w:rsidRPr="00CD2A94">
        <w:rPr>
          <w:rFonts w:ascii="Times New Roman" w:eastAsia="Times New Roman" w:hAnsi="Times New Roman" w:cs="Times New Roman"/>
          <w:color w:val="000000"/>
          <w:sz w:val="28"/>
          <w:szCs w:val="28"/>
          <w:lang w:eastAsia="ru-RU" w:bidi="ru-RU"/>
        </w:rPr>
        <w:t xml:space="preserve">себе на </w:t>
      </w:r>
      <w:r w:rsidRPr="00CD2A94">
        <w:rPr>
          <w:rFonts w:ascii="Times New Roman" w:eastAsia="Times New Roman" w:hAnsi="Times New Roman" w:cs="Times New Roman"/>
          <w:color w:val="000000"/>
          <w:sz w:val="28"/>
          <w:szCs w:val="28"/>
          <w:lang w:eastAsia="uk-UA" w:bidi="uk-UA"/>
        </w:rPr>
        <w:t xml:space="preserve">місці </w:t>
      </w:r>
      <w:r w:rsidRPr="00CD2A94">
        <w:rPr>
          <w:rFonts w:ascii="Times New Roman" w:eastAsia="Times New Roman" w:hAnsi="Times New Roman" w:cs="Times New Roman"/>
          <w:color w:val="000000"/>
          <w:sz w:val="28"/>
          <w:szCs w:val="28"/>
          <w:lang w:eastAsia="ru-RU" w:bidi="ru-RU"/>
        </w:rPr>
        <w:t xml:space="preserve">члена </w:t>
      </w:r>
      <w:r w:rsidRPr="00CD2A94">
        <w:rPr>
          <w:rFonts w:ascii="Times New Roman" w:eastAsia="Times New Roman" w:hAnsi="Times New Roman" w:cs="Times New Roman"/>
          <w:color w:val="000000"/>
          <w:sz w:val="28"/>
          <w:szCs w:val="28"/>
          <w:lang w:eastAsia="uk-UA" w:bidi="uk-UA"/>
        </w:rPr>
        <w:t xml:space="preserve">комісії </w:t>
      </w:r>
      <w:r w:rsidRPr="00CD2A94">
        <w:rPr>
          <w:rFonts w:ascii="Times New Roman" w:eastAsia="Times New Roman" w:hAnsi="Times New Roman" w:cs="Times New Roman"/>
          <w:color w:val="000000"/>
          <w:sz w:val="28"/>
          <w:szCs w:val="28"/>
          <w:lang w:eastAsia="ru-RU" w:bidi="ru-RU"/>
        </w:rPr>
        <w:t xml:space="preserve">з проведення </w:t>
      </w:r>
      <w:r w:rsidRPr="00CD2A94">
        <w:rPr>
          <w:rFonts w:ascii="Times New Roman" w:eastAsia="Times New Roman" w:hAnsi="Times New Roman" w:cs="Times New Roman"/>
          <w:color w:val="000000"/>
          <w:sz w:val="28"/>
          <w:szCs w:val="28"/>
          <w:lang w:eastAsia="uk-UA" w:bidi="uk-UA"/>
        </w:rPr>
        <w:t xml:space="preserve">співбесіди, які </w:t>
      </w:r>
      <w:r w:rsidRPr="00CD2A94">
        <w:rPr>
          <w:rFonts w:ascii="Times New Roman" w:eastAsia="Times New Roman" w:hAnsi="Times New Roman" w:cs="Times New Roman"/>
          <w:color w:val="000000"/>
          <w:sz w:val="28"/>
          <w:szCs w:val="28"/>
          <w:lang w:eastAsia="ru-RU" w:bidi="ru-RU"/>
        </w:rPr>
        <w:t xml:space="preserve">б питання Ви поставили </w:t>
      </w:r>
      <w:r w:rsidRPr="00CD2A94">
        <w:rPr>
          <w:rFonts w:ascii="Times New Roman" w:eastAsia="Times New Roman" w:hAnsi="Times New Roman" w:cs="Times New Roman"/>
          <w:color w:val="000000"/>
          <w:sz w:val="28"/>
          <w:szCs w:val="28"/>
          <w:lang w:eastAsia="uk-UA" w:bidi="uk-UA"/>
        </w:rPr>
        <w:t xml:space="preserve">собі, </w:t>
      </w:r>
      <w:r w:rsidRPr="00CD2A94">
        <w:rPr>
          <w:rFonts w:ascii="Times New Roman" w:eastAsia="Times New Roman" w:hAnsi="Times New Roman" w:cs="Times New Roman"/>
          <w:color w:val="000000"/>
          <w:sz w:val="28"/>
          <w:szCs w:val="28"/>
          <w:lang w:eastAsia="ru-RU" w:bidi="ru-RU"/>
        </w:rPr>
        <w:t xml:space="preserve">щоб показати </w:t>
      </w:r>
      <w:r w:rsidRPr="00CD2A94">
        <w:rPr>
          <w:rFonts w:ascii="Times New Roman" w:eastAsia="Times New Roman" w:hAnsi="Times New Roman" w:cs="Times New Roman"/>
          <w:color w:val="000000"/>
          <w:sz w:val="28"/>
          <w:szCs w:val="28"/>
          <w:lang w:eastAsia="uk-UA" w:bidi="uk-UA"/>
        </w:rPr>
        <w:t>найбільшу ефективність?</w:t>
      </w:r>
    </w:p>
    <w:p w:rsidR="00F21A13" w:rsidRDefault="00F21A13" w:rsidP="00F21A13">
      <w:pPr>
        <w:widowControl w:val="0"/>
        <w:spacing w:after="0" w:line="240" w:lineRule="auto"/>
        <w:ind w:left="567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Додаток 2</w:t>
      </w:r>
    </w:p>
    <w:p w:rsidR="00CD2A94" w:rsidRPr="00CD2A94" w:rsidRDefault="00CD2A94" w:rsidP="00F21A13">
      <w:pPr>
        <w:widowControl w:val="0"/>
        <w:spacing w:after="0" w:line="240" w:lineRule="auto"/>
        <w:ind w:left="5670"/>
        <w:rPr>
          <w:rFonts w:ascii="Times New Roman" w:eastAsia="Times New Roman" w:hAnsi="Times New Roman" w:cs="Times New Roman"/>
          <w:color w:val="000000"/>
          <w:sz w:val="28"/>
          <w:szCs w:val="28"/>
          <w:lang w:eastAsia="ru-RU" w:bidi="ru-RU"/>
        </w:rPr>
      </w:pPr>
      <w:r w:rsidRPr="00CD2A94">
        <w:rPr>
          <w:rFonts w:ascii="Times New Roman" w:eastAsia="Times New Roman" w:hAnsi="Times New Roman" w:cs="Times New Roman"/>
          <w:color w:val="000000"/>
          <w:sz w:val="28"/>
          <w:szCs w:val="28"/>
          <w:lang w:eastAsia="ru-RU" w:bidi="ru-RU"/>
        </w:rPr>
        <w:t>до Положення про районну комісію з відбору кандидатів на посаду фахівця із супроводу ветеранів війни та демобілізованих осіб</w:t>
      </w:r>
    </w:p>
    <w:p w:rsidR="00F21A13" w:rsidRDefault="00F21A13" w:rsidP="00F21A13">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F21A13" w:rsidRDefault="00F21A13" w:rsidP="00F21A13">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CD2A94" w:rsidRDefault="00F21A13" w:rsidP="00F21A13">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CD2A94">
        <w:rPr>
          <w:rFonts w:ascii="Times New Roman" w:eastAsia="Times New Roman" w:hAnsi="Times New Roman" w:cs="Times New Roman"/>
          <w:b/>
          <w:bCs/>
          <w:color w:val="000000"/>
          <w:sz w:val="28"/>
          <w:szCs w:val="28"/>
          <w:lang w:eastAsia="ru-RU" w:bidi="ru-RU"/>
        </w:rPr>
        <w:t xml:space="preserve">ШКАЛА </w:t>
      </w:r>
      <w:r w:rsidRPr="00CD2A94">
        <w:rPr>
          <w:rFonts w:ascii="Times New Roman" w:eastAsia="Times New Roman" w:hAnsi="Times New Roman" w:cs="Times New Roman"/>
          <w:b/>
          <w:bCs/>
          <w:color w:val="000000"/>
          <w:sz w:val="28"/>
          <w:szCs w:val="28"/>
          <w:lang w:eastAsia="uk-UA" w:bidi="uk-UA"/>
        </w:rPr>
        <w:t>ОЦІНЮВАННЯ КОМПЕТЕНЦІЙ</w:t>
      </w:r>
      <w:r w:rsidR="00CD2A94" w:rsidRPr="00CD2A94">
        <w:rPr>
          <w:rFonts w:ascii="Times New Roman" w:eastAsia="Times New Roman" w:hAnsi="Times New Roman" w:cs="Times New Roman"/>
          <w:b/>
          <w:bCs/>
          <w:color w:val="000000"/>
          <w:sz w:val="28"/>
          <w:szCs w:val="28"/>
          <w:lang w:eastAsia="uk-UA" w:bidi="uk-UA"/>
        </w:rPr>
        <w:br/>
      </w:r>
      <w:r w:rsidR="00CD2A94" w:rsidRPr="00CD2A94">
        <w:rPr>
          <w:rFonts w:ascii="Times New Roman" w:eastAsia="Times New Roman" w:hAnsi="Times New Roman" w:cs="Times New Roman"/>
          <w:b/>
          <w:bCs/>
          <w:color w:val="000000"/>
          <w:sz w:val="28"/>
          <w:szCs w:val="28"/>
          <w:lang w:eastAsia="ru-RU" w:bidi="ru-RU"/>
        </w:rPr>
        <w:t xml:space="preserve">кандидата на посаду </w:t>
      </w:r>
      <w:r w:rsidR="00CD2A94" w:rsidRPr="00CD2A94">
        <w:rPr>
          <w:rFonts w:ascii="Times New Roman" w:eastAsia="Times New Roman" w:hAnsi="Times New Roman" w:cs="Times New Roman"/>
          <w:b/>
          <w:bCs/>
          <w:color w:val="000000"/>
          <w:sz w:val="28"/>
          <w:szCs w:val="28"/>
          <w:lang w:eastAsia="uk-UA" w:bidi="uk-UA"/>
        </w:rPr>
        <w:t xml:space="preserve">фахівця із </w:t>
      </w:r>
      <w:r w:rsidR="00CD2A94" w:rsidRPr="00CD2A94">
        <w:rPr>
          <w:rFonts w:ascii="Times New Roman" w:eastAsia="Times New Roman" w:hAnsi="Times New Roman" w:cs="Times New Roman"/>
          <w:b/>
          <w:bCs/>
          <w:color w:val="000000"/>
          <w:sz w:val="28"/>
          <w:szCs w:val="28"/>
          <w:lang w:eastAsia="ru-RU" w:bidi="ru-RU"/>
        </w:rPr>
        <w:t>супроводу</w:t>
      </w:r>
      <w:r>
        <w:rPr>
          <w:rFonts w:ascii="Times New Roman" w:eastAsia="Times New Roman" w:hAnsi="Times New Roman" w:cs="Times New Roman"/>
          <w:b/>
          <w:bCs/>
          <w:color w:val="000000"/>
          <w:sz w:val="28"/>
          <w:szCs w:val="28"/>
          <w:lang w:eastAsia="ru-RU" w:bidi="ru-RU"/>
        </w:rPr>
        <w:t xml:space="preserve"> </w:t>
      </w:r>
      <w:r w:rsidR="00CD2A94" w:rsidRPr="00CD2A94">
        <w:rPr>
          <w:rFonts w:ascii="Times New Roman" w:eastAsia="Times New Roman" w:hAnsi="Times New Roman" w:cs="Times New Roman"/>
          <w:b/>
          <w:bCs/>
          <w:color w:val="000000"/>
          <w:sz w:val="28"/>
          <w:szCs w:val="28"/>
          <w:lang w:eastAsia="uk-UA" w:bidi="uk-UA"/>
        </w:rPr>
        <w:t xml:space="preserve">ветеранів війни </w:t>
      </w:r>
      <w:r w:rsidR="00CD2A94" w:rsidRPr="00CD2A94">
        <w:rPr>
          <w:rFonts w:ascii="Times New Roman" w:eastAsia="Times New Roman" w:hAnsi="Times New Roman" w:cs="Times New Roman"/>
          <w:b/>
          <w:bCs/>
          <w:color w:val="000000"/>
          <w:sz w:val="28"/>
          <w:szCs w:val="28"/>
          <w:lang w:eastAsia="ru-RU" w:bidi="ru-RU"/>
        </w:rPr>
        <w:t xml:space="preserve">та </w:t>
      </w:r>
      <w:r w:rsidR="00CD2A94" w:rsidRPr="00CD2A94">
        <w:rPr>
          <w:rFonts w:ascii="Times New Roman" w:eastAsia="Times New Roman" w:hAnsi="Times New Roman" w:cs="Times New Roman"/>
          <w:b/>
          <w:bCs/>
          <w:color w:val="000000"/>
          <w:sz w:val="28"/>
          <w:szCs w:val="28"/>
          <w:lang w:eastAsia="uk-UA" w:bidi="uk-UA"/>
        </w:rPr>
        <w:t>демобілізованих осіб</w:t>
      </w:r>
    </w:p>
    <w:p w:rsidR="00F21A13" w:rsidRPr="00CD2A94" w:rsidRDefault="00F21A13"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p>
    <w:p w:rsidR="00CD2A94" w:rsidRPr="00CD2A94" w:rsidRDefault="00CD2A94" w:rsidP="00CD2A94">
      <w:pPr>
        <w:widowControl w:val="0"/>
        <w:tabs>
          <w:tab w:val="left" w:leader="underscore" w:pos="1968"/>
          <w:tab w:val="left" w:leader="underscore" w:pos="9562"/>
        </w:tabs>
        <w:spacing w:after="280" w:line="240" w:lineRule="auto"/>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 xml:space="preserve">Дата: </w:t>
      </w:r>
      <w:r w:rsidRPr="00CD2A94">
        <w:rPr>
          <w:rFonts w:ascii="Times New Roman" w:eastAsia="Times New Roman" w:hAnsi="Times New Roman" w:cs="Times New Roman"/>
          <w:color w:val="000000"/>
          <w:sz w:val="28"/>
          <w:szCs w:val="28"/>
          <w:lang w:eastAsia="ru-RU" w:bidi="ru-RU"/>
        </w:rPr>
        <w:tab/>
        <w:t xml:space="preserve"> </w:t>
      </w:r>
      <w:r w:rsidRPr="00CD2A94">
        <w:rPr>
          <w:rFonts w:ascii="Times New Roman" w:eastAsia="Times New Roman" w:hAnsi="Times New Roman" w:cs="Times New Roman"/>
          <w:color w:val="000000"/>
          <w:sz w:val="28"/>
          <w:szCs w:val="28"/>
          <w:lang w:eastAsia="uk-UA" w:bidi="uk-UA"/>
        </w:rPr>
        <w:t xml:space="preserve">Місце </w:t>
      </w:r>
      <w:r w:rsidRPr="00CD2A94">
        <w:rPr>
          <w:rFonts w:ascii="Times New Roman" w:eastAsia="Times New Roman" w:hAnsi="Times New Roman" w:cs="Times New Roman"/>
          <w:color w:val="000000"/>
          <w:sz w:val="28"/>
          <w:szCs w:val="28"/>
          <w:lang w:eastAsia="ru-RU" w:bidi="ru-RU"/>
        </w:rPr>
        <w:t xml:space="preserve">проведення: </w:t>
      </w:r>
      <w:r w:rsidRPr="00CD2A94">
        <w:rPr>
          <w:rFonts w:ascii="Times New Roman" w:eastAsia="Times New Roman" w:hAnsi="Times New Roman" w:cs="Times New Roman"/>
          <w:color w:val="000000"/>
          <w:sz w:val="28"/>
          <w:szCs w:val="28"/>
          <w:lang w:eastAsia="ru-RU" w:bidi="ru-RU"/>
        </w:rPr>
        <w:tab/>
      </w:r>
    </w:p>
    <w:p w:rsidR="00CD2A94" w:rsidRPr="00CD2A94" w:rsidRDefault="00CD2A94" w:rsidP="00CD2A94">
      <w:pPr>
        <w:widowControl w:val="0"/>
        <w:tabs>
          <w:tab w:val="left" w:leader="underscore" w:pos="9466"/>
        </w:tabs>
        <w:spacing w:after="0" w:line="240" w:lineRule="auto"/>
        <w:rPr>
          <w:rFonts w:ascii="Times New Roman" w:eastAsia="Times New Roman" w:hAnsi="Times New Roman" w:cs="Times New Roman"/>
          <w:color w:val="000000"/>
          <w:sz w:val="28"/>
          <w:szCs w:val="28"/>
          <w:lang w:eastAsia="ru-RU" w:bidi="ru-RU"/>
        </w:rPr>
      </w:pPr>
      <w:r w:rsidRPr="00CD2A94">
        <w:rPr>
          <w:rFonts w:ascii="Times New Roman" w:eastAsia="Times New Roman" w:hAnsi="Times New Roman" w:cs="Times New Roman"/>
          <w:color w:val="000000"/>
          <w:sz w:val="28"/>
          <w:szCs w:val="28"/>
          <w:lang w:eastAsia="uk-UA" w:bidi="uk-UA"/>
        </w:rPr>
        <w:t xml:space="preserve">ПІП </w:t>
      </w:r>
      <w:r w:rsidRPr="00CD2A94">
        <w:rPr>
          <w:rFonts w:ascii="Times New Roman" w:eastAsia="Times New Roman" w:hAnsi="Times New Roman" w:cs="Times New Roman"/>
          <w:color w:val="000000"/>
          <w:sz w:val="28"/>
          <w:szCs w:val="28"/>
          <w:lang w:eastAsia="ru-RU" w:bidi="ru-RU"/>
        </w:rPr>
        <w:t xml:space="preserve">кандидата на посаду: </w:t>
      </w:r>
      <w:r w:rsidRPr="00CD2A94">
        <w:rPr>
          <w:rFonts w:ascii="Times New Roman" w:eastAsia="Times New Roman" w:hAnsi="Times New Roman" w:cs="Times New Roman"/>
          <w:color w:val="000000"/>
          <w:sz w:val="28"/>
          <w:szCs w:val="28"/>
          <w:lang w:eastAsia="ru-RU" w:bidi="ru-RU"/>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5573"/>
        <w:gridCol w:w="3211"/>
      </w:tblGrid>
      <w:tr w:rsidR="00CD2A94" w:rsidRPr="00F21A13" w:rsidTr="00F21A13">
        <w:trPr>
          <w:trHeight w:hRule="exact" w:val="658"/>
          <w:jc w:val="center"/>
        </w:trPr>
        <w:tc>
          <w:tcPr>
            <w:tcW w:w="854" w:type="dxa"/>
            <w:tcBorders>
              <w:top w:val="single" w:sz="4" w:space="0" w:color="auto"/>
              <w:left w:val="single" w:sz="4" w:space="0" w:color="auto"/>
            </w:tcBorders>
            <w:shd w:val="clear" w:color="auto" w:fill="auto"/>
          </w:tcPr>
          <w:p w:rsidR="00CD2A94" w:rsidRPr="00F21A13" w:rsidRDefault="00CD2A94" w:rsidP="00F21A13">
            <w:pPr>
              <w:widowControl w:val="0"/>
              <w:spacing w:after="0" w:line="240" w:lineRule="auto"/>
              <w:jc w:val="center"/>
              <w:rPr>
                <w:rFonts w:ascii="Times New Roman" w:eastAsia="Times New Roman" w:hAnsi="Times New Roman" w:cs="Times New Roman"/>
                <w:b/>
                <w:color w:val="000000"/>
                <w:sz w:val="28"/>
                <w:szCs w:val="28"/>
                <w:lang w:eastAsia="uk-UA" w:bidi="uk-UA"/>
              </w:rPr>
            </w:pPr>
            <w:r w:rsidRPr="00F21A13">
              <w:rPr>
                <w:rFonts w:ascii="Times New Roman" w:eastAsia="Times New Roman" w:hAnsi="Times New Roman" w:cs="Times New Roman"/>
                <w:b/>
                <w:color w:val="000000"/>
                <w:sz w:val="28"/>
                <w:szCs w:val="28"/>
                <w:lang w:eastAsia="ru-RU" w:bidi="ru-RU"/>
              </w:rPr>
              <w:t>№ з/п</w:t>
            </w:r>
          </w:p>
        </w:tc>
        <w:tc>
          <w:tcPr>
            <w:tcW w:w="5573" w:type="dxa"/>
            <w:tcBorders>
              <w:top w:val="single" w:sz="4" w:space="0" w:color="auto"/>
              <w:left w:val="single" w:sz="4" w:space="0" w:color="auto"/>
            </w:tcBorders>
            <w:shd w:val="clear" w:color="auto" w:fill="auto"/>
          </w:tcPr>
          <w:p w:rsidR="00CD2A94" w:rsidRPr="00F21A13" w:rsidRDefault="00CD2A94" w:rsidP="00F21A13">
            <w:pPr>
              <w:widowControl w:val="0"/>
              <w:spacing w:after="0" w:line="240" w:lineRule="auto"/>
              <w:jc w:val="center"/>
              <w:rPr>
                <w:rFonts w:ascii="Times New Roman" w:eastAsia="Times New Roman" w:hAnsi="Times New Roman" w:cs="Times New Roman"/>
                <w:b/>
                <w:color w:val="000000"/>
                <w:sz w:val="28"/>
                <w:szCs w:val="28"/>
                <w:lang w:eastAsia="uk-UA" w:bidi="uk-UA"/>
              </w:rPr>
            </w:pPr>
            <w:r w:rsidRPr="00F21A13">
              <w:rPr>
                <w:rFonts w:ascii="Times New Roman" w:eastAsia="Times New Roman" w:hAnsi="Times New Roman" w:cs="Times New Roman"/>
                <w:b/>
                <w:color w:val="000000"/>
                <w:sz w:val="28"/>
                <w:szCs w:val="28"/>
                <w:lang w:eastAsia="uk-UA" w:bidi="uk-UA"/>
              </w:rPr>
              <w:t>Компетенції</w:t>
            </w:r>
          </w:p>
        </w:tc>
        <w:tc>
          <w:tcPr>
            <w:tcW w:w="3211" w:type="dxa"/>
            <w:tcBorders>
              <w:top w:val="single" w:sz="4" w:space="0" w:color="auto"/>
              <w:left w:val="single" w:sz="4" w:space="0" w:color="auto"/>
              <w:right w:val="single" w:sz="4" w:space="0" w:color="auto"/>
            </w:tcBorders>
            <w:shd w:val="clear" w:color="auto" w:fill="auto"/>
          </w:tcPr>
          <w:p w:rsidR="00CD2A94" w:rsidRPr="00F21A13" w:rsidRDefault="00CD2A94" w:rsidP="00F21A13">
            <w:pPr>
              <w:widowControl w:val="0"/>
              <w:spacing w:after="0" w:line="240" w:lineRule="auto"/>
              <w:jc w:val="center"/>
              <w:rPr>
                <w:rFonts w:ascii="Times New Roman" w:eastAsia="Times New Roman" w:hAnsi="Times New Roman" w:cs="Times New Roman"/>
                <w:b/>
                <w:color w:val="000000"/>
                <w:sz w:val="28"/>
                <w:szCs w:val="28"/>
                <w:lang w:eastAsia="uk-UA" w:bidi="uk-UA"/>
              </w:rPr>
            </w:pPr>
            <w:r w:rsidRPr="00F21A13">
              <w:rPr>
                <w:rFonts w:ascii="Times New Roman" w:eastAsia="Times New Roman" w:hAnsi="Times New Roman" w:cs="Times New Roman"/>
                <w:b/>
                <w:color w:val="000000"/>
                <w:sz w:val="28"/>
                <w:szCs w:val="28"/>
                <w:lang w:eastAsia="uk-UA" w:bidi="uk-UA"/>
              </w:rPr>
              <w:t>Кількість балів*</w:t>
            </w:r>
          </w:p>
        </w:tc>
      </w:tr>
      <w:tr w:rsidR="00CD2A94" w:rsidRPr="00CD2A94" w:rsidTr="00CD2A94">
        <w:trPr>
          <w:trHeight w:hRule="exact" w:val="326"/>
          <w:jc w:val="center"/>
        </w:trPr>
        <w:tc>
          <w:tcPr>
            <w:tcW w:w="854" w:type="dxa"/>
            <w:tcBorders>
              <w:top w:val="single" w:sz="4" w:space="0" w:color="auto"/>
              <w:left w:val="single" w:sz="4" w:space="0" w:color="auto"/>
            </w:tcBorders>
            <w:shd w:val="clear" w:color="auto" w:fill="auto"/>
            <w:vAlign w:val="bottom"/>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1.</w:t>
            </w:r>
          </w:p>
        </w:tc>
        <w:tc>
          <w:tcPr>
            <w:tcW w:w="5573"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Вміння слухати та сприймати думки</w:t>
            </w:r>
          </w:p>
        </w:tc>
        <w:tc>
          <w:tcPr>
            <w:tcW w:w="3211"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331"/>
          <w:jc w:val="center"/>
        </w:trPr>
        <w:tc>
          <w:tcPr>
            <w:tcW w:w="854" w:type="dxa"/>
            <w:tcBorders>
              <w:top w:val="single" w:sz="4" w:space="0" w:color="auto"/>
              <w:left w:val="single" w:sz="4" w:space="0" w:color="auto"/>
            </w:tcBorders>
            <w:shd w:val="clear" w:color="auto" w:fill="auto"/>
            <w:vAlign w:val="bottom"/>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2.</w:t>
            </w:r>
          </w:p>
        </w:tc>
        <w:tc>
          <w:tcPr>
            <w:tcW w:w="5573"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Здатність аналізувати отриману інформацію</w:t>
            </w:r>
          </w:p>
        </w:tc>
        <w:tc>
          <w:tcPr>
            <w:tcW w:w="3211"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662"/>
          <w:jc w:val="center"/>
        </w:trPr>
        <w:tc>
          <w:tcPr>
            <w:tcW w:w="854"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3.</w:t>
            </w:r>
          </w:p>
        </w:tc>
        <w:tc>
          <w:tcPr>
            <w:tcW w:w="5573" w:type="dxa"/>
            <w:tcBorders>
              <w:top w:val="single" w:sz="4" w:space="0" w:color="auto"/>
              <w:left w:val="single" w:sz="4" w:space="0" w:color="auto"/>
            </w:tcBorders>
            <w:shd w:val="clear" w:color="auto" w:fill="auto"/>
            <w:vAlign w:val="bottom"/>
          </w:tcPr>
          <w:p w:rsidR="00CD2A94" w:rsidRPr="00CD2A94" w:rsidRDefault="00CD2A94" w:rsidP="00CD2A94">
            <w:pPr>
              <w:widowControl w:val="0"/>
              <w:tabs>
                <w:tab w:val="left" w:pos="1915"/>
                <w:tab w:val="left" w:pos="4502"/>
              </w:tabs>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Здатність</w:t>
            </w:r>
            <w:r w:rsidRPr="00CD2A94">
              <w:rPr>
                <w:rFonts w:ascii="Times New Roman" w:eastAsia="Times New Roman" w:hAnsi="Times New Roman" w:cs="Times New Roman"/>
                <w:color w:val="000000"/>
                <w:sz w:val="28"/>
                <w:szCs w:val="28"/>
                <w:lang w:eastAsia="uk-UA" w:bidi="uk-UA"/>
              </w:rPr>
              <w:tab/>
              <w:t>встановлювати</w:t>
            </w:r>
            <w:r w:rsidRPr="00CD2A94">
              <w:rPr>
                <w:rFonts w:ascii="Times New Roman" w:eastAsia="Times New Roman" w:hAnsi="Times New Roman" w:cs="Times New Roman"/>
                <w:color w:val="000000"/>
                <w:sz w:val="28"/>
                <w:szCs w:val="28"/>
                <w:lang w:eastAsia="uk-UA" w:bidi="uk-UA"/>
              </w:rPr>
              <w:tab/>
              <w:t>логічні</w:t>
            </w:r>
          </w:p>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взаємозв’язки</w:t>
            </w:r>
          </w:p>
        </w:tc>
        <w:tc>
          <w:tcPr>
            <w:tcW w:w="3211"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331"/>
          <w:jc w:val="center"/>
        </w:trPr>
        <w:tc>
          <w:tcPr>
            <w:tcW w:w="854" w:type="dxa"/>
            <w:tcBorders>
              <w:top w:val="single" w:sz="4" w:space="0" w:color="auto"/>
              <w:left w:val="single" w:sz="4" w:space="0" w:color="auto"/>
            </w:tcBorders>
            <w:shd w:val="clear" w:color="auto" w:fill="auto"/>
            <w:vAlign w:val="bottom"/>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4.</w:t>
            </w:r>
          </w:p>
        </w:tc>
        <w:tc>
          <w:tcPr>
            <w:tcW w:w="5573"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Здатність робити коректні висновки</w:t>
            </w:r>
          </w:p>
        </w:tc>
        <w:tc>
          <w:tcPr>
            <w:tcW w:w="3211"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331"/>
          <w:jc w:val="center"/>
        </w:trPr>
        <w:tc>
          <w:tcPr>
            <w:tcW w:w="854" w:type="dxa"/>
            <w:tcBorders>
              <w:top w:val="single" w:sz="4" w:space="0" w:color="auto"/>
              <w:left w:val="single" w:sz="4" w:space="0" w:color="auto"/>
            </w:tcBorders>
            <w:shd w:val="clear" w:color="auto" w:fill="auto"/>
            <w:vAlign w:val="bottom"/>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5.</w:t>
            </w:r>
          </w:p>
        </w:tc>
        <w:tc>
          <w:tcPr>
            <w:tcW w:w="5573"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Чітке бачення результату</w:t>
            </w:r>
          </w:p>
        </w:tc>
        <w:tc>
          <w:tcPr>
            <w:tcW w:w="3211"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653"/>
          <w:jc w:val="center"/>
        </w:trPr>
        <w:tc>
          <w:tcPr>
            <w:tcW w:w="854"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6.</w:t>
            </w:r>
          </w:p>
        </w:tc>
        <w:tc>
          <w:tcPr>
            <w:tcW w:w="5573"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Запобігання та ефективне подолання перешкод</w:t>
            </w:r>
          </w:p>
        </w:tc>
        <w:tc>
          <w:tcPr>
            <w:tcW w:w="3211"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326"/>
          <w:jc w:val="center"/>
        </w:trPr>
        <w:tc>
          <w:tcPr>
            <w:tcW w:w="854" w:type="dxa"/>
            <w:tcBorders>
              <w:top w:val="single" w:sz="4" w:space="0" w:color="auto"/>
              <w:left w:val="single" w:sz="4" w:space="0" w:color="auto"/>
            </w:tcBorders>
            <w:shd w:val="clear" w:color="auto" w:fill="auto"/>
            <w:vAlign w:val="bottom"/>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7.</w:t>
            </w:r>
          </w:p>
        </w:tc>
        <w:tc>
          <w:tcPr>
            <w:tcW w:w="5573"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Навички планування своєї роботи</w:t>
            </w:r>
          </w:p>
        </w:tc>
        <w:tc>
          <w:tcPr>
            <w:tcW w:w="3211"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662"/>
          <w:jc w:val="center"/>
        </w:trPr>
        <w:tc>
          <w:tcPr>
            <w:tcW w:w="854"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8.</w:t>
            </w:r>
          </w:p>
        </w:tc>
        <w:tc>
          <w:tcPr>
            <w:tcW w:w="5573"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Дисципліна та відповідальність за виконання своїх завдань</w:t>
            </w:r>
          </w:p>
        </w:tc>
        <w:tc>
          <w:tcPr>
            <w:tcW w:w="3211"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653"/>
          <w:jc w:val="center"/>
        </w:trPr>
        <w:tc>
          <w:tcPr>
            <w:tcW w:w="854"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9.</w:t>
            </w:r>
          </w:p>
        </w:tc>
        <w:tc>
          <w:tcPr>
            <w:tcW w:w="5573"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Розуміння своїх емоцій. Управління своїми емоціями. Оптимізм</w:t>
            </w:r>
          </w:p>
        </w:tc>
        <w:tc>
          <w:tcPr>
            <w:tcW w:w="3211"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653"/>
          <w:jc w:val="center"/>
        </w:trPr>
        <w:tc>
          <w:tcPr>
            <w:tcW w:w="854"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ru-RU" w:bidi="ru-RU"/>
              </w:rPr>
              <w:t>10.</w:t>
            </w:r>
          </w:p>
        </w:tc>
        <w:tc>
          <w:tcPr>
            <w:tcW w:w="5573"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Базові знання щодо основних засад законодавства України</w:t>
            </w:r>
          </w:p>
        </w:tc>
        <w:tc>
          <w:tcPr>
            <w:tcW w:w="3211"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331"/>
          <w:jc w:val="center"/>
        </w:trPr>
        <w:tc>
          <w:tcPr>
            <w:tcW w:w="854" w:type="dxa"/>
            <w:tcBorders>
              <w:top w:val="single" w:sz="4" w:space="0" w:color="auto"/>
              <w:left w:val="single" w:sz="4" w:space="0" w:color="auto"/>
            </w:tcBorders>
            <w:shd w:val="clear" w:color="auto" w:fill="auto"/>
            <w:vAlign w:val="bottom"/>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b/>
                <w:bCs/>
                <w:color w:val="000000"/>
                <w:sz w:val="28"/>
                <w:szCs w:val="28"/>
                <w:lang w:eastAsia="ru-RU" w:bidi="ru-RU"/>
              </w:rPr>
              <w:t>11.</w:t>
            </w:r>
          </w:p>
        </w:tc>
        <w:tc>
          <w:tcPr>
            <w:tcW w:w="5573"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b/>
                <w:bCs/>
                <w:color w:val="000000"/>
                <w:sz w:val="28"/>
                <w:szCs w:val="28"/>
                <w:lang w:eastAsia="uk-UA" w:bidi="uk-UA"/>
              </w:rPr>
              <w:t>*Разом балів за п. 1-10</w:t>
            </w:r>
          </w:p>
        </w:tc>
        <w:tc>
          <w:tcPr>
            <w:tcW w:w="3211"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336"/>
          <w:jc w:val="center"/>
        </w:trPr>
        <w:tc>
          <w:tcPr>
            <w:tcW w:w="854" w:type="dxa"/>
            <w:tcBorders>
              <w:top w:val="single" w:sz="4" w:space="0" w:color="auto"/>
              <w:left w:val="single" w:sz="4" w:space="0" w:color="auto"/>
              <w:bottom w:val="single" w:sz="4" w:space="0" w:color="auto"/>
            </w:tcBorders>
            <w:shd w:val="clear" w:color="auto" w:fill="auto"/>
            <w:vAlign w:val="bottom"/>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b/>
                <w:bCs/>
                <w:color w:val="000000"/>
                <w:sz w:val="28"/>
                <w:szCs w:val="28"/>
                <w:lang w:eastAsia="ru-RU" w:bidi="ru-RU"/>
              </w:rPr>
              <w:t>12.</w:t>
            </w:r>
          </w:p>
        </w:tc>
        <w:tc>
          <w:tcPr>
            <w:tcW w:w="5573" w:type="dxa"/>
            <w:tcBorders>
              <w:top w:val="single" w:sz="4" w:space="0" w:color="auto"/>
              <w:left w:val="single" w:sz="4" w:space="0" w:color="auto"/>
              <w:bottom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b/>
                <w:bCs/>
                <w:color w:val="000000"/>
                <w:sz w:val="28"/>
                <w:szCs w:val="28"/>
                <w:lang w:eastAsia="uk-UA" w:bidi="uk-UA"/>
              </w:rPr>
              <w:t>**Рівень компетенцій</w:t>
            </w:r>
          </w:p>
        </w:tc>
        <w:tc>
          <w:tcPr>
            <w:tcW w:w="3211" w:type="dxa"/>
            <w:tcBorders>
              <w:top w:val="single" w:sz="4" w:space="0" w:color="auto"/>
              <w:left w:val="single" w:sz="4" w:space="0" w:color="auto"/>
              <w:bottom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bl>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8"/>
          <w:szCs w:val="28"/>
          <w:lang w:eastAsia="ru-RU" w:bidi="ru-RU"/>
        </w:rPr>
      </w:pPr>
      <w:r w:rsidRPr="00CD2A94">
        <w:rPr>
          <w:rFonts w:ascii="Times New Roman" w:eastAsia="Times New Roman" w:hAnsi="Times New Roman" w:cs="Times New Roman"/>
          <w:color w:val="000000"/>
          <w:sz w:val="28"/>
          <w:szCs w:val="28"/>
          <w:lang w:eastAsia="ru-RU" w:bidi="ru-RU"/>
        </w:rPr>
        <w:t xml:space="preserve">Коментар (за </w:t>
      </w:r>
      <w:r w:rsidRPr="00CD2A94">
        <w:rPr>
          <w:rFonts w:ascii="Times New Roman" w:eastAsia="Times New Roman" w:hAnsi="Times New Roman" w:cs="Times New Roman"/>
          <w:color w:val="000000"/>
          <w:sz w:val="28"/>
          <w:szCs w:val="28"/>
          <w:lang w:eastAsia="uk-UA" w:bidi="uk-UA"/>
        </w:rPr>
        <w:t>необхідності):</w:t>
      </w:r>
    </w:p>
    <w:p w:rsidR="00CD2A94" w:rsidRPr="00CD2A94" w:rsidRDefault="00CD2A94" w:rsidP="00CD2A94">
      <w:pPr>
        <w:widowControl w:val="0"/>
        <w:spacing w:after="1199" w:line="1" w:lineRule="exact"/>
        <w:rPr>
          <w:rFonts w:ascii="Courier New" w:eastAsia="Courier New" w:hAnsi="Courier New" w:cs="Courier New"/>
          <w:color w:val="000000"/>
          <w:sz w:val="24"/>
          <w:szCs w:val="24"/>
          <w:lang w:eastAsia="uk-UA" w:bidi="uk-UA"/>
        </w:rPr>
      </w:pPr>
    </w:p>
    <w:p w:rsidR="00CD2A94" w:rsidRPr="00CD2A94" w:rsidRDefault="00CD2A94" w:rsidP="00CD2A94">
      <w:pPr>
        <w:widowControl w:val="0"/>
        <w:tabs>
          <w:tab w:val="left" w:leader="underscore" w:pos="3955"/>
          <w:tab w:val="left" w:leader="underscore" w:pos="6701"/>
          <w:tab w:val="left" w:leader="underscore" w:pos="9562"/>
        </w:tabs>
        <w:spacing w:after="500" w:line="240" w:lineRule="auto"/>
        <w:jc w:val="both"/>
        <w:rPr>
          <w:rFonts w:ascii="Times New Roman" w:eastAsia="Times New Roman" w:hAnsi="Times New Roman" w:cs="Times New Roman"/>
          <w:color w:val="000000"/>
          <w:sz w:val="28"/>
          <w:szCs w:val="28"/>
          <w:lang w:eastAsia="uk-UA" w:bidi="uk-UA"/>
        </w:rPr>
        <w:sectPr w:rsidR="00CD2A94" w:rsidRPr="00CD2A94" w:rsidSect="00F21A13">
          <w:headerReference w:type="default" r:id="rId14"/>
          <w:pgSz w:w="11900" w:h="16840"/>
          <w:pgMar w:top="1134" w:right="565" w:bottom="1522" w:left="1667" w:header="0" w:footer="1094" w:gutter="0"/>
          <w:cols w:space="720"/>
          <w:noEndnote/>
          <w:docGrid w:linePitch="360"/>
        </w:sectPr>
      </w:pPr>
      <w:r w:rsidRPr="00CD2A94">
        <w:rPr>
          <w:rFonts w:ascii="Times New Roman" w:eastAsia="Times New Roman" w:hAnsi="Times New Roman" w:cs="Times New Roman"/>
          <w:color w:val="000000"/>
          <w:sz w:val="28"/>
          <w:szCs w:val="28"/>
          <w:lang w:eastAsia="uk-UA" w:bidi="uk-UA"/>
        </w:rPr>
        <w:t xml:space="preserve">ПІП </w:t>
      </w:r>
      <w:r w:rsidRPr="00CD2A94">
        <w:rPr>
          <w:rFonts w:ascii="Times New Roman" w:eastAsia="Times New Roman" w:hAnsi="Times New Roman" w:cs="Times New Roman"/>
          <w:color w:val="000000"/>
          <w:sz w:val="28"/>
          <w:szCs w:val="28"/>
          <w:lang w:eastAsia="ru-RU" w:bidi="ru-RU"/>
        </w:rPr>
        <w:t xml:space="preserve">члена </w:t>
      </w:r>
      <w:r w:rsidRPr="00CD2A94">
        <w:rPr>
          <w:rFonts w:ascii="Times New Roman" w:eastAsia="Times New Roman" w:hAnsi="Times New Roman" w:cs="Times New Roman"/>
          <w:color w:val="000000"/>
          <w:sz w:val="28"/>
          <w:szCs w:val="28"/>
          <w:lang w:eastAsia="uk-UA" w:bidi="uk-UA"/>
        </w:rPr>
        <w:t xml:space="preserve">комісії: </w:t>
      </w:r>
      <w:r w:rsidRPr="00CD2A94">
        <w:rPr>
          <w:rFonts w:ascii="Times New Roman" w:eastAsia="Times New Roman" w:hAnsi="Times New Roman" w:cs="Times New Roman"/>
          <w:color w:val="000000"/>
          <w:sz w:val="28"/>
          <w:szCs w:val="28"/>
          <w:lang w:eastAsia="ru-RU" w:bidi="ru-RU"/>
        </w:rPr>
        <w:tab/>
        <w:t xml:space="preserve"> </w:t>
      </w:r>
      <w:r w:rsidRPr="00CD2A94">
        <w:rPr>
          <w:rFonts w:ascii="Times New Roman" w:eastAsia="Times New Roman" w:hAnsi="Times New Roman" w:cs="Times New Roman"/>
          <w:color w:val="000000"/>
          <w:sz w:val="28"/>
          <w:szCs w:val="28"/>
          <w:lang w:eastAsia="uk-UA" w:bidi="uk-UA"/>
        </w:rPr>
        <w:t xml:space="preserve">Підпис: </w:t>
      </w:r>
      <w:r w:rsidRPr="00CD2A94">
        <w:rPr>
          <w:rFonts w:ascii="Times New Roman" w:eastAsia="Times New Roman" w:hAnsi="Times New Roman" w:cs="Times New Roman"/>
          <w:color w:val="000000"/>
          <w:sz w:val="28"/>
          <w:szCs w:val="28"/>
          <w:lang w:eastAsia="ru-RU" w:bidi="ru-RU"/>
        </w:rPr>
        <w:tab/>
        <w:t xml:space="preserve"> Дата: </w:t>
      </w:r>
      <w:r w:rsidRPr="00CD2A94">
        <w:rPr>
          <w:rFonts w:ascii="Times New Roman" w:eastAsia="Times New Roman" w:hAnsi="Times New Roman" w:cs="Times New Roman"/>
          <w:color w:val="000000"/>
          <w:sz w:val="28"/>
          <w:szCs w:val="28"/>
          <w:lang w:eastAsia="ru-RU" w:bidi="ru-RU"/>
        </w:rPr>
        <w:tab/>
      </w:r>
    </w:p>
    <w:p w:rsidR="00CD2A94" w:rsidRPr="00CD2A94" w:rsidRDefault="00CD2A94" w:rsidP="00CD2A94">
      <w:pPr>
        <w:widowControl w:val="0"/>
        <w:numPr>
          <w:ilvl w:val="0"/>
          <w:numId w:val="46"/>
        </w:numPr>
        <w:tabs>
          <w:tab w:val="left" w:pos="831"/>
        </w:tabs>
        <w:spacing w:after="0" w:line="240" w:lineRule="auto"/>
        <w:ind w:firstLine="600"/>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lastRenderedPageBreak/>
        <w:t>Кожна компетенція, вказана у п. 1-10, оцінюється від 0 до 10 балів.</w:t>
      </w:r>
    </w:p>
    <w:p w:rsidR="00CD2A94" w:rsidRPr="00CD2A94" w:rsidRDefault="00CD2A94" w:rsidP="00CD2A94">
      <w:pPr>
        <w:widowControl w:val="0"/>
        <w:numPr>
          <w:ilvl w:val="0"/>
          <w:numId w:val="46"/>
        </w:numPr>
        <w:tabs>
          <w:tab w:val="left" w:pos="817"/>
        </w:tabs>
        <w:spacing w:after="0" w:line="240" w:lineRule="auto"/>
        <w:ind w:firstLine="600"/>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color w:val="000000"/>
          <w:sz w:val="28"/>
          <w:szCs w:val="28"/>
          <w:lang w:eastAsia="uk-UA" w:bidi="uk-UA"/>
        </w:rPr>
        <w:t xml:space="preserve">* </w:t>
      </w:r>
      <w:r w:rsidRPr="00CD2A94">
        <w:rPr>
          <w:rFonts w:ascii="Times New Roman" w:eastAsia="Times New Roman" w:hAnsi="Times New Roman" w:cs="Times New Roman"/>
          <w:b/>
          <w:bCs/>
          <w:color w:val="000000"/>
          <w:sz w:val="28"/>
          <w:szCs w:val="28"/>
          <w:lang w:eastAsia="uk-UA" w:bidi="uk-UA"/>
        </w:rPr>
        <w:t xml:space="preserve">Від 61 до 100 балів </w:t>
      </w:r>
      <w:r w:rsidRPr="00CD2A94">
        <w:rPr>
          <w:rFonts w:ascii="Times New Roman" w:eastAsia="Times New Roman" w:hAnsi="Times New Roman" w:cs="Times New Roman"/>
          <w:color w:val="000000"/>
          <w:sz w:val="28"/>
          <w:szCs w:val="28"/>
          <w:lang w:eastAsia="uk-UA" w:bidi="uk-UA"/>
        </w:rPr>
        <w:t xml:space="preserve">= </w:t>
      </w:r>
      <w:r w:rsidRPr="00CD2A94">
        <w:rPr>
          <w:rFonts w:ascii="Times New Roman" w:eastAsia="Times New Roman" w:hAnsi="Times New Roman" w:cs="Times New Roman"/>
          <w:b/>
          <w:bCs/>
          <w:color w:val="000000"/>
          <w:sz w:val="28"/>
          <w:szCs w:val="28"/>
          <w:u w:val="single"/>
          <w:lang w:eastAsia="uk-UA" w:bidi="uk-UA"/>
        </w:rPr>
        <w:t>високий рівень</w:t>
      </w:r>
      <w:r w:rsidRPr="00CD2A94">
        <w:rPr>
          <w:rFonts w:ascii="Times New Roman" w:eastAsia="Times New Roman" w:hAnsi="Times New Roman" w:cs="Times New Roman"/>
          <w:b/>
          <w:bCs/>
          <w:color w:val="000000"/>
          <w:sz w:val="28"/>
          <w:szCs w:val="28"/>
          <w:lang w:eastAsia="uk-UA" w:bidi="uk-UA"/>
        </w:rPr>
        <w:t xml:space="preserve"> </w:t>
      </w:r>
      <w:r w:rsidRPr="00CD2A94">
        <w:rPr>
          <w:rFonts w:ascii="Times New Roman" w:eastAsia="Times New Roman" w:hAnsi="Times New Roman" w:cs="Times New Roman"/>
          <w:color w:val="000000"/>
          <w:sz w:val="28"/>
          <w:szCs w:val="28"/>
          <w:lang w:eastAsia="uk-UA" w:bidi="uk-UA"/>
        </w:rPr>
        <w:t>визначається наявністю ефективних компетенцій для надання послуг ветеранам з підтримки переходу від військової служби до цивільного життя, тобто таких, що свідчать про розвинуті навички комунікації, аналітичного мислення, планування, дисциплінованості, стресостійкості, управління емоційним станом, базові знання законодавства тощо.</w:t>
      </w:r>
    </w:p>
    <w:p w:rsidR="00CD2A94" w:rsidRPr="00CD2A94" w:rsidRDefault="00CD2A94" w:rsidP="00CD2A94">
      <w:pPr>
        <w:widowControl w:val="0"/>
        <w:spacing w:after="0" w:line="240" w:lineRule="auto"/>
        <w:ind w:firstLine="600"/>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b/>
          <w:bCs/>
          <w:color w:val="000000"/>
          <w:sz w:val="28"/>
          <w:szCs w:val="28"/>
          <w:lang w:eastAsia="uk-UA" w:bidi="uk-UA"/>
        </w:rPr>
        <w:t xml:space="preserve">Від 21 до 60 балів </w:t>
      </w:r>
      <w:r w:rsidRPr="00CD2A94">
        <w:rPr>
          <w:rFonts w:ascii="Times New Roman" w:eastAsia="Times New Roman" w:hAnsi="Times New Roman" w:cs="Times New Roman"/>
          <w:color w:val="000000"/>
          <w:sz w:val="28"/>
          <w:szCs w:val="28"/>
          <w:lang w:eastAsia="uk-UA" w:bidi="uk-UA"/>
        </w:rPr>
        <w:t xml:space="preserve">= </w:t>
      </w:r>
      <w:r w:rsidRPr="00CD2A94">
        <w:rPr>
          <w:rFonts w:ascii="Times New Roman" w:eastAsia="Times New Roman" w:hAnsi="Times New Roman" w:cs="Times New Roman"/>
          <w:b/>
          <w:bCs/>
          <w:color w:val="000000"/>
          <w:sz w:val="28"/>
          <w:szCs w:val="28"/>
          <w:u w:val="single"/>
          <w:lang w:eastAsia="uk-UA" w:bidi="uk-UA"/>
        </w:rPr>
        <w:t>середній рівень</w:t>
      </w:r>
      <w:r w:rsidRPr="00CD2A94">
        <w:rPr>
          <w:rFonts w:ascii="Times New Roman" w:eastAsia="Times New Roman" w:hAnsi="Times New Roman" w:cs="Times New Roman"/>
          <w:b/>
          <w:bCs/>
          <w:color w:val="000000"/>
          <w:sz w:val="28"/>
          <w:szCs w:val="28"/>
          <w:lang w:eastAsia="uk-UA" w:bidi="uk-UA"/>
        </w:rPr>
        <w:t xml:space="preserve"> </w:t>
      </w:r>
      <w:r w:rsidRPr="00CD2A94">
        <w:rPr>
          <w:rFonts w:ascii="Times New Roman" w:eastAsia="Times New Roman" w:hAnsi="Times New Roman" w:cs="Times New Roman"/>
          <w:color w:val="000000"/>
          <w:sz w:val="28"/>
          <w:szCs w:val="28"/>
          <w:lang w:eastAsia="uk-UA" w:bidi="uk-UA"/>
        </w:rPr>
        <w:t>визначається наявністю необхідних компетенцій для надання послуг ветеранам з підтримки переходу від військової служби до цивільного життя, тобто таких, що свідчать про належні навички комунікації, аналітичного мислення, планування, дисциплінованості, стресостійкості, управління емоційним станом, базові знання законодавства тощо.</w:t>
      </w:r>
    </w:p>
    <w:p w:rsidR="00CD2A94" w:rsidRPr="00CD2A94" w:rsidRDefault="00CD2A94" w:rsidP="00CD2A94">
      <w:pPr>
        <w:widowControl w:val="0"/>
        <w:spacing w:after="0" w:line="240" w:lineRule="auto"/>
        <w:ind w:firstLine="600"/>
        <w:jc w:val="both"/>
        <w:rPr>
          <w:rFonts w:ascii="Times New Roman" w:eastAsia="Times New Roman" w:hAnsi="Times New Roman" w:cs="Times New Roman"/>
          <w:color w:val="000000"/>
          <w:sz w:val="28"/>
          <w:szCs w:val="28"/>
          <w:lang w:eastAsia="uk-UA" w:bidi="uk-UA"/>
        </w:rPr>
      </w:pPr>
      <w:r w:rsidRPr="00CD2A94">
        <w:rPr>
          <w:rFonts w:ascii="Times New Roman" w:eastAsia="Times New Roman" w:hAnsi="Times New Roman" w:cs="Times New Roman"/>
          <w:b/>
          <w:bCs/>
          <w:color w:val="000000"/>
          <w:sz w:val="28"/>
          <w:szCs w:val="28"/>
          <w:lang w:eastAsia="uk-UA" w:bidi="uk-UA"/>
        </w:rPr>
        <w:t xml:space="preserve">Від 0 до 20 балів </w:t>
      </w:r>
      <w:r w:rsidRPr="00CD2A94">
        <w:rPr>
          <w:rFonts w:ascii="Times New Roman" w:eastAsia="Times New Roman" w:hAnsi="Times New Roman" w:cs="Times New Roman"/>
          <w:color w:val="000000"/>
          <w:sz w:val="28"/>
          <w:szCs w:val="28"/>
          <w:lang w:eastAsia="uk-UA" w:bidi="uk-UA"/>
        </w:rPr>
        <w:t xml:space="preserve">= </w:t>
      </w:r>
      <w:r w:rsidRPr="00CD2A94">
        <w:rPr>
          <w:rFonts w:ascii="Times New Roman" w:eastAsia="Times New Roman" w:hAnsi="Times New Roman" w:cs="Times New Roman"/>
          <w:b/>
          <w:bCs/>
          <w:color w:val="000000"/>
          <w:sz w:val="28"/>
          <w:szCs w:val="28"/>
          <w:u w:val="single"/>
          <w:lang w:eastAsia="uk-UA" w:bidi="uk-UA"/>
        </w:rPr>
        <w:t>низький рівень</w:t>
      </w:r>
      <w:r w:rsidRPr="00CD2A94">
        <w:rPr>
          <w:rFonts w:ascii="Times New Roman" w:eastAsia="Times New Roman" w:hAnsi="Times New Roman" w:cs="Times New Roman"/>
          <w:b/>
          <w:bCs/>
          <w:color w:val="000000"/>
          <w:sz w:val="28"/>
          <w:szCs w:val="28"/>
          <w:lang w:eastAsia="uk-UA" w:bidi="uk-UA"/>
        </w:rPr>
        <w:t xml:space="preserve"> </w:t>
      </w:r>
      <w:r w:rsidRPr="00CD2A94">
        <w:rPr>
          <w:rFonts w:ascii="Times New Roman" w:eastAsia="Times New Roman" w:hAnsi="Times New Roman" w:cs="Times New Roman"/>
          <w:color w:val="000000"/>
          <w:sz w:val="28"/>
          <w:szCs w:val="28"/>
          <w:lang w:eastAsia="uk-UA" w:bidi="uk-UA"/>
        </w:rPr>
        <w:t>визначається мінімально достатніми/недостатніми компетенціями для ефективного надання послуг ветеранам з підтримки переходу від військової служби до цивільного життя, тобто таких, що свідчать про наявні навички комунікації, аналітичного мислення, планування, дисциплінованості, стресостійкості, управління емоційним станом, базові знання законодавства тощо.</w:t>
      </w:r>
    </w:p>
    <w:p w:rsidR="00CD2A94" w:rsidRPr="00CD2A94" w:rsidRDefault="00CD2A94" w:rsidP="00CD2A94">
      <w:pPr>
        <w:widowControl w:val="0"/>
        <w:spacing w:after="0" w:line="240" w:lineRule="auto"/>
        <w:ind w:firstLine="600"/>
        <w:jc w:val="both"/>
        <w:rPr>
          <w:rFonts w:ascii="Times New Roman" w:eastAsia="Times New Roman" w:hAnsi="Times New Roman" w:cs="Times New Roman"/>
          <w:color w:val="000000"/>
          <w:sz w:val="28"/>
          <w:szCs w:val="28"/>
          <w:lang w:eastAsia="uk-UA" w:bidi="uk-UA"/>
        </w:rPr>
        <w:sectPr w:rsidR="00CD2A94" w:rsidRPr="00CD2A94" w:rsidSect="00F21A13">
          <w:headerReference w:type="default" r:id="rId15"/>
          <w:pgSz w:w="11900" w:h="16840"/>
          <w:pgMar w:top="1276" w:right="536" w:bottom="1105" w:left="1667" w:header="0" w:footer="677" w:gutter="0"/>
          <w:pgNumType w:start="2"/>
          <w:cols w:space="720"/>
          <w:noEndnote/>
          <w:docGrid w:linePitch="360"/>
        </w:sectPr>
      </w:pPr>
      <w:r w:rsidRPr="00CD2A94">
        <w:rPr>
          <w:rFonts w:ascii="Times New Roman" w:eastAsia="Times New Roman" w:hAnsi="Times New Roman" w:cs="Times New Roman"/>
          <w:color w:val="000000"/>
          <w:sz w:val="28"/>
          <w:szCs w:val="28"/>
          <w:lang w:eastAsia="uk-UA" w:bidi="uk-UA"/>
        </w:rPr>
        <w:t>Рівень компетенцій визначається сумарною кількістю балів за п. 1-10 з урахуванням результатів тестування, яке пройшов заявник при оформленні заяви, щодо типової ролі у команді в залежності від навичок, поведінкових якостей та особистісних особливостей (за моделлю М. Белбіна) з урахуванням рівня психологічної пружності, стресостійкості за шкалою резилієнс К. Девідсона.</w:t>
      </w:r>
    </w:p>
    <w:p w:rsidR="00F21A13" w:rsidRDefault="00F21A13" w:rsidP="00F21A13">
      <w:pPr>
        <w:widowControl w:val="0"/>
        <w:spacing w:after="0" w:line="240" w:lineRule="auto"/>
        <w:ind w:left="567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Додаток  3</w:t>
      </w:r>
    </w:p>
    <w:p w:rsidR="00CD2A94" w:rsidRPr="00CD2A94" w:rsidRDefault="00CD2A94" w:rsidP="00F21A13">
      <w:pPr>
        <w:widowControl w:val="0"/>
        <w:spacing w:after="0" w:line="240" w:lineRule="auto"/>
        <w:ind w:left="5670"/>
        <w:rPr>
          <w:rFonts w:ascii="Times New Roman" w:eastAsia="Times New Roman" w:hAnsi="Times New Roman" w:cs="Times New Roman"/>
          <w:bCs/>
          <w:sz w:val="28"/>
          <w:szCs w:val="28"/>
        </w:rPr>
      </w:pPr>
      <w:r w:rsidRPr="00CD2A94">
        <w:rPr>
          <w:rFonts w:ascii="Times New Roman" w:eastAsia="Times New Roman" w:hAnsi="Times New Roman" w:cs="Times New Roman"/>
          <w:color w:val="000000"/>
          <w:sz w:val="28"/>
          <w:szCs w:val="28"/>
          <w:lang w:eastAsia="ru-RU" w:bidi="ru-RU"/>
        </w:rPr>
        <w:t>до</w:t>
      </w:r>
      <w:r w:rsidRPr="00CD2A94">
        <w:rPr>
          <w:rFonts w:ascii="Times New Roman" w:eastAsia="Times New Roman" w:hAnsi="Times New Roman" w:cs="Times New Roman"/>
          <w:sz w:val="28"/>
          <w:szCs w:val="28"/>
          <w:lang w:eastAsia="ru-RU" w:bidi="ru-RU"/>
        </w:rPr>
        <w:t xml:space="preserve"> </w:t>
      </w:r>
      <w:r w:rsidRPr="00CD2A94">
        <w:rPr>
          <w:rFonts w:ascii="Times New Roman" w:eastAsia="Times New Roman" w:hAnsi="Times New Roman" w:cs="Times New Roman"/>
          <w:bCs/>
          <w:sz w:val="28"/>
          <w:szCs w:val="28"/>
          <w:lang w:eastAsia="ru-RU" w:bidi="ru-RU"/>
        </w:rPr>
        <w:t>Положення про районну к</w:t>
      </w:r>
      <w:r w:rsidRPr="00CD2A94">
        <w:rPr>
          <w:rFonts w:ascii="Times New Roman" w:eastAsia="Times New Roman" w:hAnsi="Times New Roman" w:cs="Times New Roman"/>
          <w:bCs/>
          <w:sz w:val="28"/>
          <w:szCs w:val="28"/>
        </w:rPr>
        <w:t xml:space="preserve">омісію </w:t>
      </w:r>
      <w:r w:rsidRPr="00CD2A94">
        <w:rPr>
          <w:rFonts w:ascii="Times New Roman" w:eastAsia="Times New Roman" w:hAnsi="Times New Roman" w:cs="Times New Roman"/>
          <w:bCs/>
          <w:sz w:val="28"/>
          <w:szCs w:val="28"/>
          <w:lang w:eastAsia="ru-RU" w:bidi="ru-RU"/>
        </w:rPr>
        <w:t xml:space="preserve">з </w:t>
      </w:r>
      <w:r w:rsidRPr="00CD2A94">
        <w:rPr>
          <w:rFonts w:ascii="Times New Roman" w:eastAsia="Times New Roman" w:hAnsi="Times New Roman" w:cs="Times New Roman"/>
          <w:bCs/>
          <w:sz w:val="28"/>
          <w:szCs w:val="28"/>
        </w:rPr>
        <w:t xml:space="preserve">відбору кандидатів </w:t>
      </w:r>
      <w:r w:rsidRPr="00CD2A94">
        <w:rPr>
          <w:rFonts w:ascii="Times New Roman" w:eastAsia="Times New Roman" w:hAnsi="Times New Roman" w:cs="Times New Roman"/>
          <w:bCs/>
          <w:sz w:val="28"/>
          <w:szCs w:val="28"/>
          <w:lang w:eastAsia="ru-RU" w:bidi="ru-RU"/>
        </w:rPr>
        <w:t xml:space="preserve">на посаду </w:t>
      </w:r>
      <w:r w:rsidRPr="00CD2A94">
        <w:rPr>
          <w:rFonts w:ascii="Times New Roman" w:eastAsia="Times New Roman" w:hAnsi="Times New Roman" w:cs="Times New Roman"/>
          <w:bCs/>
          <w:sz w:val="28"/>
          <w:szCs w:val="28"/>
        </w:rPr>
        <w:t xml:space="preserve">фахівця із </w:t>
      </w:r>
      <w:r w:rsidRPr="00CD2A94">
        <w:rPr>
          <w:rFonts w:ascii="Times New Roman" w:eastAsia="Times New Roman" w:hAnsi="Times New Roman" w:cs="Times New Roman"/>
          <w:bCs/>
          <w:sz w:val="28"/>
          <w:szCs w:val="28"/>
          <w:lang w:eastAsia="ru-RU" w:bidi="ru-RU"/>
        </w:rPr>
        <w:t xml:space="preserve">супроводу </w:t>
      </w:r>
      <w:r w:rsidRPr="00CD2A94">
        <w:rPr>
          <w:rFonts w:ascii="Times New Roman" w:eastAsia="Times New Roman" w:hAnsi="Times New Roman" w:cs="Times New Roman"/>
          <w:bCs/>
          <w:sz w:val="28"/>
          <w:szCs w:val="28"/>
        </w:rPr>
        <w:t xml:space="preserve">ветеранів війни </w:t>
      </w:r>
      <w:r w:rsidRPr="00CD2A94">
        <w:rPr>
          <w:rFonts w:ascii="Times New Roman" w:eastAsia="Times New Roman" w:hAnsi="Times New Roman" w:cs="Times New Roman"/>
          <w:bCs/>
          <w:sz w:val="28"/>
          <w:szCs w:val="28"/>
          <w:lang w:eastAsia="ru-RU" w:bidi="ru-RU"/>
        </w:rPr>
        <w:t xml:space="preserve">та </w:t>
      </w:r>
      <w:r w:rsidRPr="00CD2A94">
        <w:rPr>
          <w:rFonts w:ascii="Times New Roman" w:eastAsia="Times New Roman" w:hAnsi="Times New Roman" w:cs="Times New Roman"/>
          <w:bCs/>
          <w:sz w:val="28"/>
          <w:szCs w:val="28"/>
        </w:rPr>
        <w:t>демобілізованих осіб</w:t>
      </w:r>
    </w:p>
    <w:p w:rsidR="00CD2A94" w:rsidRDefault="00CD2A94" w:rsidP="00F21A13">
      <w:pPr>
        <w:widowControl w:val="0"/>
        <w:spacing w:after="0" w:line="240" w:lineRule="auto"/>
        <w:ind w:left="5670"/>
        <w:rPr>
          <w:rFonts w:ascii="Times New Roman" w:eastAsia="Times New Roman" w:hAnsi="Times New Roman" w:cs="Times New Roman"/>
          <w:bCs/>
          <w:sz w:val="28"/>
          <w:szCs w:val="28"/>
        </w:rPr>
      </w:pPr>
    </w:p>
    <w:p w:rsidR="00F21A13" w:rsidRPr="00CD2A94" w:rsidRDefault="00F21A13" w:rsidP="00F21A13">
      <w:pPr>
        <w:widowControl w:val="0"/>
        <w:spacing w:after="0" w:line="240" w:lineRule="auto"/>
        <w:ind w:left="5670"/>
        <w:rPr>
          <w:rFonts w:ascii="Times New Roman" w:eastAsia="Times New Roman" w:hAnsi="Times New Roman" w:cs="Times New Roman"/>
          <w:bCs/>
          <w:sz w:val="28"/>
          <w:szCs w:val="28"/>
        </w:rPr>
      </w:pPr>
    </w:p>
    <w:p w:rsidR="00F21A13" w:rsidRDefault="00F21A13" w:rsidP="00F21A13">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CD2A94">
        <w:rPr>
          <w:rFonts w:ascii="Times New Roman" w:eastAsia="Times New Roman" w:hAnsi="Times New Roman" w:cs="Times New Roman"/>
          <w:b/>
          <w:bCs/>
          <w:color w:val="000000"/>
          <w:sz w:val="28"/>
          <w:szCs w:val="28"/>
          <w:lang w:eastAsia="ru-RU" w:bidi="ru-RU"/>
        </w:rPr>
        <w:t xml:space="preserve">РЕЙТИНГ </w:t>
      </w:r>
      <w:r w:rsidRPr="00CD2A94">
        <w:rPr>
          <w:rFonts w:ascii="Times New Roman" w:eastAsia="Times New Roman" w:hAnsi="Times New Roman" w:cs="Times New Roman"/>
          <w:b/>
          <w:bCs/>
          <w:color w:val="000000"/>
          <w:sz w:val="28"/>
          <w:szCs w:val="28"/>
          <w:lang w:eastAsia="uk-UA" w:bidi="uk-UA"/>
        </w:rPr>
        <w:t xml:space="preserve">КАНДИДАТІВ </w:t>
      </w:r>
    </w:p>
    <w:p w:rsidR="00CD2A94" w:rsidRDefault="00CD2A94" w:rsidP="00F21A13">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CD2A94">
        <w:rPr>
          <w:rFonts w:ascii="Times New Roman" w:eastAsia="Times New Roman" w:hAnsi="Times New Roman" w:cs="Times New Roman"/>
          <w:b/>
          <w:bCs/>
          <w:color w:val="000000"/>
          <w:sz w:val="28"/>
          <w:szCs w:val="28"/>
          <w:lang w:eastAsia="ru-RU" w:bidi="ru-RU"/>
        </w:rPr>
        <w:t xml:space="preserve">на посаду </w:t>
      </w:r>
      <w:r w:rsidRPr="00CD2A94">
        <w:rPr>
          <w:rFonts w:ascii="Times New Roman" w:eastAsia="Times New Roman" w:hAnsi="Times New Roman" w:cs="Times New Roman"/>
          <w:b/>
          <w:bCs/>
          <w:color w:val="000000"/>
          <w:sz w:val="28"/>
          <w:szCs w:val="28"/>
          <w:lang w:eastAsia="uk-UA" w:bidi="uk-UA"/>
        </w:rPr>
        <w:t xml:space="preserve">фахівця із </w:t>
      </w:r>
      <w:r w:rsidRPr="00CD2A94">
        <w:rPr>
          <w:rFonts w:ascii="Times New Roman" w:eastAsia="Times New Roman" w:hAnsi="Times New Roman" w:cs="Times New Roman"/>
          <w:b/>
          <w:bCs/>
          <w:color w:val="000000"/>
          <w:sz w:val="28"/>
          <w:szCs w:val="28"/>
          <w:lang w:eastAsia="ru-RU" w:bidi="ru-RU"/>
        </w:rPr>
        <w:t>супроводу</w:t>
      </w:r>
      <w:r w:rsidRPr="00CD2A94">
        <w:rPr>
          <w:rFonts w:ascii="Times New Roman" w:eastAsia="Times New Roman" w:hAnsi="Times New Roman" w:cs="Times New Roman"/>
          <w:b/>
          <w:bCs/>
          <w:color w:val="000000"/>
          <w:sz w:val="28"/>
          <w:szCs w:val="28"/>
          <w:lang w:eastAsia="ru-RU" w:bidi="ru-RU"/>
        </w:rPr>
        <w:br/>
      </w:r>
      <w:r w:rsidRPr="00CD2A94">
        <w:rPr>
          <w:rFonts w:ascii="Times New Roman" w:eastAsia="Times New Roman" w:hAnsi="Times New Roman" w:cs="Times New Roman"/>
          <w:b/>
          <w:bCs/>
          <w:color w:val="000000"/>
          <w:sz w:val="28"/>
          <w:szCs w:val="28"/>
          <w:lang w:eastAsia="uk-UA" w:bidi="uk-UA"/>
        </w:rPr>
        <w:t xml:space="preserve">ветеранів війни </w:t>
      </w:r>
      <w:r w:rsidRPr="00CD2A94">
        <w:rPr>
          <w:rFonts w:ascii="Times New Roman" w:eastAsia="Times New Roman" w:hAnsi="Times New Roman" w:cs="Times New Roman"/>
          <w:b/>
          <w:bCs/>
          <w:color w:val="000000"/>
          <w:sz w:val="28"/>
          <w:szCs w:val="28"/>
          <w:lang w:eastAsia="ru-RU" w:bidi="ru-RU"/>
        </w:rPr>
        <w:t xml:space="preserve">та </w:t>
      </w:r>
      <w:r w:rsidRPr="00CD2A94">
        <w:rPr>
          <w:rFonts w:ascii="Times New Roman" w:eastAsia="Times New Roman" w:hAnsi="Times New Roman" w:cs="Times New Roman"/>
          <w:b/>
          <w:bCs/>
          <w:color w:val="000000"/>
          <w:sz w:val="28"/>
          <w:szCs w:val="28"/>
          <w:lang w:eastAsia="uk-UA" w:bidi="uk-UA"/>
        </w:rPr>
        <w:t>демобілізованих осіб</w:t>
      </w:r>
    </w:p>
    <w:p w:rsidR="00F21A13" w:rsidRPr="00CD2A94" w:rsidRDefault="00F21A13" w:rsidP="00F21A13">
      <w:pPr>
        <w:widowControl w:val="0"/>
        <w:spacing w:after="0" w:line="240" w:lineRule="auto"/>
        <w:jc w:val="center"/>
        <w:rPr>
          <w:rFonts w:ascii="Times New Roman" w:eastAsia="Times New Roman" w:hAnsi="Times New Roman" w:cs="Times New Roman"/>
          <w:color w:val="000000"/>
          <w:sz w:val="28"/>
          <w:szCs w:val="28"/>
          <w:lang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2410"/>
        <w:gridCol w:w="1699"/>
        <w:gridCol w:w="1277"/>
        <w:gridCol w:w="1277"/>
        <w:gridCol w:w="1272"/>
        <w:gridCol w:w="1282"/>
      </w:tblGrid>
      <w:tr w:rsidR="00CD2A94" w:rsidRPr="00F21A13" w:rsidTr="00F21A13">
        <w:trPr>
          <w:trHeight w:hRule="exact" w:val="283"/>
          <w:jc w:val="center"/>
        </w:trPr>
        <w:tc>
          <w:tcPr>
            <w:tcW w:w="571" w:type="dxa"/>
            <w:vMerge w:val="restart"/>
            <w:tcBorders>
              <w:top w:val="single" w:sz="4" w:space="0" w:color="auto"/>
              <w:left w:val="single" w:sz="4" w:space="0" w:color="auto"/>
            </w:tcBorders>
            <w:shd w:val="clear" w:color="auto" w:fill="auto"/>
          </w:tcPr>
          <w:p w:rsidR="00CD2A94" w:rsidRPr="00F21A13" w:rsidRDefault="00CD2A94" w:rsidP="00F21A13">
            <w:pPr>
              <w:widowControl w:val="0"/>
              <w:spacing w:after="0" w:line="240" w:lineRule="auto"/>
              <w:jc w:val="center"/>
              <w:rPr>
                <w:rFonts w:ascii="Times New Roman" w:eastAsia="Times New Roman" w:hAnsi="Times New Roman" w:cs="Times New Roman"/>
                <w:b/>
                <w:color w:val="000000"/>
                <w:sz w:val="24"/>
                <w:szCs w:val="24"/>
                <w:lang w:eastAsia="uk-UA" w:bidi="uk-UA"/>
              </w:rPr>
            </w:pPr>
            <w:r w:rsidRPr="00F21A13">
              <w:rPr>
                <w:rFonts w:ascii="Times New Roman" w:eastAsia="Times New Roman" w:hAnsi="Times New Roman" w:cs="Times New Roman"/>
                <w:b/>
                <w:color w:val="000000"/>
                <w:sz w:val="24"/>
                <w:szCs w:val="24"/>
                <w:lang w:eastAsia="ru-RU" w:bidi="ru-RU"/>
              </w:rPr>
              <w:t>№ з/п</w:t>
            </w:r>
          </w:p>
        </w:tc>
        <w:tc>
          <w:tcPr>
            <w:tcW w:w="2410" w:type="dxa"/>
            <w:vMerge w:val="restart"/>
            <w:tcBorders>
              <w:top w:val="single" w:sz="4" w:space="0" w:color="auto"/>
              <w:left w:val="single" w:sz="4" w:space="0" w:color="auto"/>
            </w:tcBorders>
            <w:shd w:val="clear" w:color="auto" w:fill="auto"/>
          </w:tcPr>
          <w:p w:rsidR="00CD2A94" w:rsidRPr="00F21A13" w:rsidRDefault="00CD2A94" w:rsidP="00F21A13">
            <w:pPr>
              <w:widowControl w:val="0"/>
              <w:spacing w:after="0" w:line="240" w:lineRule="auto"/>
              <w:jc w:val="center"/>
              <w:rPr>
                <w:rFonts w:ascii="Times New Roman" w:eastAsia="Times New Roman" w:hAnsi="Times New Roman" w:cs="Times New Roman"/>
                <w:b/>
                <w:color w:val="000000"/>
                <w:sz w:val="24"/>
                <w:szCs w:val="24"/>
                <w:lang w:eastAsia="uk-UA" w:bidi="uk-UA"/>
              </w:rPr>
            </w:pPr>
            <w:r w:rsidRPr="00F21A13">
              <w:rPr>
                <w:rFonts w:ascii="Times New Roman" w:eastAsia="Times New Roman" w:hAnsi="Times New Roman" w:cs="Times New Roman"/>
                <w:b/>
                <w:color w:val="000000"/>
                <w:sz w:val="24"/>
                <w:szCs w:val="24"/>
                <w:lang w:eastAsia="ru-RU" w:bidi="ru-RU"/>
              </w:rPr>
              <w:t xml:space="preserve">Етапи проходження конкурсного </w:t>
            </w:r>
            <w:r w:rsidRPr="00F21A13">
              <w:rPr>
                <w:rFonts w:ascii="Times New Roman" w:eastAsia="Times New Roman" w:hAnsi="Times New Roman" w:cs="Times New Roman"/>
                <w:b/>
                <w:color w:val="000000"/>
                <w:sz w:val="24"/>
                <w:szCs w:val="24"/>
                <w:lang w:eastAsia="uk-UA" w:bidi="uk-UA"/>
              </w:rPr>
              <w:t>відбору</w:t>
            </w:r>
          </w:p>
        </w:tc>
        <w:tc>
          <w:tcPr>
            <w:tcW w:w="1699" w:type="dxa"/>
            <w:vMerge w:val="restart"/>
            <w:tcBorders>
              <w:top w:val="single" w:sz="4" w:space="0" w:color="auto"/>
              <w:left w:val="single" w:sz="4" w:space="0" w:color="auto"/>
            </w:tcBorders>
            <w:shd w:val="clear" w:color="auto" w:fill="auto"/>
          </w:tcPr>
          <w:p w:rsidR="00CD2A94" w:rsidRPr="00F21A13" w:rsidRDefault="00CD2A94" w:rsidP="00F21A13">
            <w:pPr>
              <w:widowControl w:val="0"/>
              <w:spacing w:after="0" w:line="240" w:lineRule="auto"/>
              <w:jc w:val="center"/>
              <w:rPr>
                <w:rFonts w:ascii="Times New Roman" w:eastAsia="Times New Roman" w:hAnsi="Times New Roman" w:cs="Times New Roman"/>
                <w:b/>
                <w:color w:val="000000"/>
                <w:sz w:val="24"/>
                <w:szCs w:val="24"/>
                <w:lang w:eastAsia="uk-UA" w:bidi="uk-UA"/>
              </w:rPr>
            </w:pPr>
            <w:r w:rsidRPr="00F21A13">
              <w:rPr>
                <w:rFonts w:ascii="Times New Roman" w:eastAsia="Times New Roman" w:hAnsi="Times New Roman" w:cs="Times New Roman"/>
                <w:b/>
                <w:color w:val="000000"/>
                <w:sz w:val="24"/>
                <w:szCs w:val="24"/>
                <w:lang w:eastAsia="uk-UA" w:bidi="uk-UA"/>
              </w:rPr>
              <w:t>Максимальна кількість балів</w:t>
            </w:r>
          </w:p>
        </w:tc>
        <w:tc>
          <w:tcPr>
            <w:tcW w:w="1277" w:type="dxa"/>
            <w:tcBorders>
              <w:top w:val="single" w:sz="4" w:space="0" w:color="auto"/>
              <w:left w:val="single" w:sz="4" w:space="0" w:color="auto"/>
            </w:tcBorders>
            <w:shd w:val="clear" w:color="auto" w:fill="auto"/>
          </w:tcPr>
          <w:p w:rsidR="00CD2A94" w:rsidRPr="00F21A13" w:rsidRDefault="00CD2A94" w:rsidP="00CD2A94">
            <w:pPr>
              <w:widowControl w:val="0"/>
              <w:spacing w:after="0" w:line="240" w:lineRule="auto"/>
              <w:rPr>
                <w:rFonts w:ascii="Courier New" w:eastAsia="Courier New" w:hAnsi="Courier New" w:cs="Courier New"/>
                <w:b/>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F21A13" w:rsidRDefault="00CD2A94" w:rsidP="00CD2A94">
            <w:pPr>
              <w:widowControl w:val="0"/>
              <w:spacing w:after="0" w:line="240" w:lineRule="auto"/>
              <w:rPr>
                <w:rFonts w:ascii="Courier New" w:eastAsia="Courier New" w:hAnsi="Courier New" w:cs="Courier New"/>
                <w:b/>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F21A13" w:rsidRDefault="00CD2A94" w:rsidP="00CD2A94">
            <w:pPr>
              <w:widowControl w:val="0"/>
              <w:spacing w:after="0" w:line="240" w:lineRule="auto"/>
              <w:rPr>
                <w:rFonts w:ascii="Courier New" w:eastAsia="Courier New" w:hAnsi="Courier New" w:cs="Courier New"/>
                <w:b/>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F21A13" w:rsidRDefault="00CD2A94" w:rsidP="00CD2A94">
            <w:pPr>
              <w:widowControl w:val="0"/>
              <w:spacing w:after="0" w:line="240" w:lineRule="auto"/>
              <w:rPr>
                <w:rFonts w:ascii="Courier New" w:eastAsia="Courier New" w:hAnsi="Courier New" w:cs="Courier New"/>
                <w:b/>
                <w:color w:val="000000"/>
                <w:sz w:val="10"/>
                <w:szCs w:val="10"/>
                <w:lang w:eastAsia="uk-UA" w:bidi="uk-UA"/>
              </w:rPr>
            </w:pPr>
          </w:p>
        </w:tc>
      </w:tr>
      <w:tr w:rsidR="00CD2A94" w:rsidRPr="00F21A13" w:rsidTr="00CD2A94">
        <w:trPr>
          <w:trHeight w:hRule="exact" w:val="562"/>
          <w:jc w:val="center"/>
        </w:trPr>
        <w:tc>
          <w:tcPr>
            <w:tcW w:w="571" w:type="dxa"/>
            <w:vMerge/>
            <w:tcBorders>
              <w:left w:val="single" w:sz="4" w:space="0" w:color="auto"/>
            </w:tcBorders>
            <w:shd w:val="clear" w:color="auto" w:fill="auto"/>
            <w:vAlign w:val="center"/>
          </w:tcPr>
          <w:p w:rsidR="00CD2A94" w:rsidRPr="00F21A13" w:rsidRDefault="00CD2A94" w:rsidP="00F21A13">
            <w:pPr>
              <w:widowControl w:val="0"/>
              <w:spacing w:after="0" w:line="240" w:lineRule="auto"/>
              <w:jc w:val="center"/>
              <w:rPr>
                <w:rFonts w:ascii="Courier New" w:eastAsia="Courier New" w:hAnsi="Courier New" w:cs="Courier New"/>
                <w:b/>
                <w:color w:val="000000"/>
                <w:sz w:val="24"/>
                <w:szCs w:val="24"/>
                <w:lang w:eastAsia="uk-UA" w:bidi="uk-UA"/>
              </w:rPr>
            </w:pPr>
          </w:p>
        </w:tc>
        <w:tc>
          <w:tcPr>
            <w:tcW w:w="2410" w:type="dxa"/>
            <w:vMerge/>
            <w:tcBorders>
              <w:left w:val="single" w:sz="4" w:space="0" w:color="auto"/>
            </w:tcBorders>
            <w:shd w:val="clear" w:color="auto" w:fill="auto"/>
            <w:vAlign w:val="center"/>
          </w:tcPr>
          <w:p w:rsidR="00CD2A94" w:rsidRPr="00F21A13" w:rsidRDefault="00CD2A94" w:rsidP="00CD2A94">
            <w:pPr>
              <w:widowControl w:val="0"/>
              <w:spacing w:after="0" w:line="240" w:lineRule="auto"/>
              <w:rPr>
                <w:rFonts w:ascii="Courier New" w:eastAsia="Courier New" w:hAnsi="Courier New" w:cs="Courier New"/>
                <w:b/>
                <w:color w:val="000000"/>
                <w:sz w:val="24"/>
                <w:szCs w:val="24"/>
                <w:lang w:eastAsia="uk-UA" w:bidi="uk-UA"/>
              </w:rPr>
            </w:pPr>
          </w:p>
        </w:tc>
        <w:tc>
          <w:tcPr>
            <w:tcW w:w="1699" w:type="dxa"/>
            <w:vMerge/>
            <w:tcBorders>
              <w:left w:val="single" w:sz="4" w:space="0" w:color="auto"/>
            </w:tcBorders>
            <w:shd w:val="clear" w:color="auto" w:fill="auto"/>
          </w:tcPr>
          <w:p w:rsidR="00CD2A94" w:rsidRPr="00F21A13" w:rsidRDefault="00CD2A94" w:rsidP="00CD2A94">
            <w:pPr>
              <w:widowControl w:val="0"/>
              <w:spacing w:after="0" w:line="240" w:lineRule="auto"/>
              <w:rPr>
                <w:rFonts w:ascii="Courier New" w:eastAsia="Courier New" w:hAnsi="Courier New" w:cs="Courier New"/>
                <w:b/>
                <w:color w:val="000000"/>
                <w:sz w:val="24"/>
                <w:szCs w:val="24"/>
                <w:lang w:eastAsia="uk-UA" w:bidi="uk-UA"/>
              </w:rPr>
            </w:pPr>
          </w:p>
        </w:tc>
        <w:tc>
          <w:tcPr>
            <w:tcW w:w="1277" w:type="dxa"/>
            <w:tcBorders>
              <w:top w:val="single" w:sz="4" w:space="0" w:color="auto"/>
              <w:left w:val="single" w:sz="4" w:space="0" w:color="auto"/>
            </w:tcBorders>
            <w:shd w:val="clear" w:color="auto" w:fill="auto"/>
            <w:vAlign w:val="bottom"/>
          </w:tcPr>
          <w:p w:rsidR="00CD2A94" w:rsidRPr="00F21A13" w:rsidRDefault="00CD2A94" w:rsidP="00CD2A94">
            <w:pPr>
              <w:widowControl w:val="0"/>
              <w:spacing w:after="0" w:line="240" w:lineRule="auto"/>
              <w:jc w:val="center"/>
              <w:rPr>
                <w:rFonts w:ascii="Times New Roman" w:eastAsia="Times New Roman" w:hAnsi="Times New Roman" w:cs="Times New Roman"/>
                <w:b/>
                <w:color w:val="000000"/>
                <w:sz w:val="24"/>
                <w:szCs w:val="24"/>
                <w:lang w:eastAsia="uk-UA" w:bidi="uk-UA"/>
              </w:rPr>
            </w:pPr>
            <w:r w:rsidRPr="00F21A13">
              <w:rPr>
                <w:rFonts w:ascii="Times New Roman" w:eastAsia="Times New Roman" w:hAnsi="Times New Roman" w:cs="Times New Roman"/>
                <w:b/>
                <w:color w:val="000000"/>
                <w:sz w:val="24"/>
                <w:szCs w:val="24"/>
                <w:lang w:eastAsia="uk-UA" w:bidi="uk-UA"/>
              </w:rPr>
              <w:t>ПІП кандидата</w:t>
            </w:r>
          </w:p>
        </w:tc>
        <w:tc>
          <w:tcPr>
            <w:tcW w:w="1277" w:type="dxa"/>
            <w:tcBorders>
              <w:top w:val="single" w:sz="4" w:space="0" w:color="auto"/>
              <w:left w:val="single" w:sz="4" w:space="0" w:color="auto"/>
            </w:tcBorders>
            <w:shd w:val="clear" w:color="auto" w:fill="auto"/>
            <w:vAlign w:val="bottom"/>
          </w:tcPr>
          <w:p w:rsidR="00CD2A94" w:rsidRPr="00F21A13" w:rsidRDefault="00CD2A94" w:rsidP="00CD2A94">
            <w:pPr>
              <w:widowControl w:val="0"/>
              <w:spacing w:after="0" w:line="240" w:lineRule="auto"/>
              <w:jc w:val="center"/>
              <w:rPr>
                <w:rFonts w:ascii="Times New Roman" w:eastAsia="Times New Roman" w:hAnsi="Times New Roman" w:cs="Times New Roman"/>
                <w:b/>
                <w:color w:val="000000"/>
                <w:sz w:val="24"/>
                <w:szCs w:val="24"/>
                <w:lang w:eastAsia="uk-UA" w:bidi="uk-UA"/>
              </w:rPr>
            </w:pPr>
            <w:r w:rsidRPr="00F21A13">
              <w:rPr>
                <w:rFonts w:ascii="Times New Roman" w:eastAsia="Times New Roman" w:hAnsi="Times New Roman" w:cs="Times New Roman"/>
                <w:b/>
                <w:color w:val="000000"/>
                <w:sz w:val="24"/>
                <w:szCs w:val="24"/>
                <w:lang w:eastAsia="uk-UA" w:bidi="uk-UA"/>
              </w:rPr>
              <w:t>ПІП кандидата</w:t>
            </w:r>
          </w:p>
        </w:tc>
        <w:tc>
          <w:tcPr>
            <w:tcW w:w="1272" w:type="dxa"/>
            <w:tcBorders>
              <w:top w:val="single" w:sz="4" w:space="0" w:color="auto"/>
              <w:left w:val="single" w:sz="4" w:space="0" w:color="auto"/>
            </w:tcBorders>
            <w:shd w:val="clear" w:color="auto" w:fill="auto"/>
            <w:vAlign w:val="bottom"/>
          </w:tcPr>
          <w:p w:rsidR="00CD2A94" w:rsidRPr="00F21A13" w:rsidRDefault="00CD2A94" w:rsidP="00CD2A94">
            <w:pPr>
              <w:widowControl w:val="0"/>
              <w:spacing w:after="0" w:line="240" w:lineRule="auto"/>
              <w:jc w:val="center"/>
              <w:rPr>
                <w:rFonts w:ascii="Times New Roman" w:eastAsia="Times New Roman" w:hAnsi="Times New Roman" w:cs="Times New Roman"/>
                <w:b/>
                <w:color w:val="000000"/>
                <w:sz w:val="24"/>
                <w:szCs w:val="24"/>
                <w:lang w:eastAsia="uk-UA" w:bidi="uk-UA"/>
              </w:rPr>
            </w:pPr>
            <w:r w:rsidRPr="00F21A13">
              <w:rPr>
                <w:rFonts w:ascii="Times New Roman" w:eastAsia="Times New Roman" w:hAnsi="Times New Roman" w:cs="Times New Roman"/>
                <w:b/>
                <w:color w:val="000000"/>
                <w:sz w:val="24"/>
                <w:szCs w:val="24"/>
                <w:lang w:eastAsia="uk-UA" w:bidi="uk-UA"/>
              </w:rPr>
              <w:t>ПІП кандидата</w:t>
            </w:r>
          </w:p>
        </w:tc>
        <w:tc>
          <w:tcPr>
            <w:tcW w:w="1282" w:type="dxa"/>
            <w:tcBorders>
              <w:top w:val="single" w:sz="4" w:space="0" w:color="auto"/>
              <w:left w:val="single" w:sz="4" w:space="0" w:color="auto"/>
              <w:right w:val="single" w:sz="4" w:space="0" w:color="auto"/>
            </w:tcBorders>
            <w:shd w:val="clear" w:color="auto" w:fill="auto"/>
            <w:vAlign w:val="bottom"/>
          </w:tcPr>
          <w:p w:rsidR="00CD2A94" w:rsidRPr="00F21A13" w:rsidRDefault="00CD2A94" w:rsidP="00CD2A94">
            <w:pPr>
              <w:widowControl w:val="0"/>
              <w:spacing w:after="0" w:line="240" w:lineRule="auto"/>
              <w:jc w:val="center"/>
              <w:rPr>
                <w:rFonts w:ascii="Times New Roman" w:eastAsia="Times New Roman" w:hAnsi="Times New Roman" w:cs="Times New Roman"/>
                <w:b/>
                <w:color w:val="000000"/>
                <w:sz w:val="24"/>
                <w:szCs w:val="24"/>
                <w:lang w:eastAsia="uk-UA" w:bidi="uk-UA"/>
              </w:rPr>
            </w:pPr>
            <w:r w:rsidRPr="00F21A13">
              <w:rPr>
                <w:rFonts w:ascii="Times New Roman" w:eastAsia="Times New Roman" w:hAnsi="Times New Roman" w:cs="Times New Roman"/>
                <w:b/>
                <w:color w:val="000000"/>
                <w:sz w:val="24"/>
                <w:szCs w:val="24"/>
                <w:lang w:eastAsia="uk-UA" w:bidi="uk-UA"/>
              </w:rPr>
              <w:t>ПІП кандидата</w:t>
            </w:r>
          </w:p>
        </w:tc>
      </w:tr>
      <w:tr w:rsidR="00CD2A94" w:rsidRPr="00CD2A94" w:rsidTr="00CD2A94">
        <w:trPr>
          <w:trHeight w:hRule="exact" w:val="278"/>
          <w:jc w:val="center"/>
        </w:trPr>
        <w:tc>
          <w:tcPr>
            <w:tcW w:w="9788" w:type="dxa"/>
            <w:gridSpan w:val="7"/>
            <w:tcBorders>
              <w:top w:val="single" w:sz="4" w:space="0" w:color="auto"/>
              <w:left w:val="single" w:sz="4" w:space="0" w:color="auto"/>
              <w:right w:val="single" w:sz="4" w:space="0" w:color="auto"/>
            </w:tcBorders>
            <w:shd w:val="clear" w:color="auto" w:fill="auto"/>
            <w:vAlign w:val="bottom"/>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b/>
                <w:bCs/>
                <w:color w:val="000000"/>
                <w:sz w:val="24"/>
                <w:szCs w:val="24"/>
                <w:lang w:eastAsia="ru-RU" w:bidi="ru-RU"/>
              </w:rPr>
              <w:t xml:space="preserve">Результати </w:t>
            </w:r>
            <w:r w:rsidRPr="00CD2A94">
              <w:rPr>
                <w:rFonts w:ascii="Times New Roman" w:eastAsia="Times New Roman" w:hAnsi="Times New Roman" w:cs="Times New Roman"/>
                <w:b/>
                <w:bCs/>
                <w:color w:val="000000"/>
                <w:sz w:val="24"/>
                <w:szCs w:val="24"/>
                <w:lang w:eastAsia="uk-UA" w:bidi="uk-UA"/>
              </w:rPr>
              <w:t>співбесіди</w:t>
            </w:r>
          </w:p>
        </w:tc>
      </w:tr>
      <w:tr w:rsidR="00CD2A94" w:rsidRPr="00CD2A94" w:rsidTr="00CD2A94">
        <w:trPr>
          <w:trHeight w:hRule="exact" w:val="566"/>
          <w:jc w:val="center"/>
        </w:trPr>
        <w:tc>
          <w:tcPr>
            <w:tcW w:w="571"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ru-RU" w:bidi="ru-RU"/>
              </w:rPr>
              <w:t>1.</w:t>
            </w:r>
          </w:p>
        </w:tc>
        <w:tc>
          <w:tcPr>
            <w:tcW w:w="2410"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Вміння слухати та сприймати думку</w:t>
            </w:r>
          </w:p>
        </w:tc>
        <w:tc>
          <w:tcPr>
            <w:tcW w:w="1699"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1114"/>
          <w:jc w:val="center"/>
        </w:trPr>
        <w:tc>
          <w:tcPr>
            <w:tcW w:w="571"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ru-RU" w:bidi="ru-RU"/>
              </w:rPr>
              <w:t>2.</w:t>
            </w:r>
          </w:p>
        </w:tc>
        <w:tc>
          <w:tcPr>
            <w:tcW w:w="2410"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Здатність аналізувати отриману інформацію</w:t>
            </w:r>
          </w:p>
        </w:tc>
        <w:tc>
          <w:tcPr>
            <w:tcW w:w="1699" w:type="dxa"/>
            <w:tcBorders>
              <w:top w:val="single" w:sz="4" w:space="0" w:color="auto"/>
              <w:left w:val="single" w:sz="4" w:space="0" w:color="auto"/>
            </w:tcBorders>
            <w:shd w:val="clear" w:color="auto" w:fill="auto"/>
            <w:vAlign w:val="center"/>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1118"/>
          <w:jc w:val="center"/>
        </w:trPr>
        <w:tc>
          <w:tcPr>
            <w:tcW w:w="571"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ru-RU" w:bidi="ru-RU"/>
              </w:rPr>
              <w:t>3.</w:t>
            </w:r>
          </w:p>
        </w:tc>
        <w:tc>
          <w:tcPr>
            <w:tcW w:w="2410"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Здатність встановлювати логічні взаємозв’язки</w:t>
            </w:r>
          </w:p>
        </w:tc>
        <w:tc>
          <w:tcPr>
            <w:tcW w:w="1699" w:type="dxa"/>
            <w:tcBorders>
              <w:top w:val="single" w:sz="4" w:space="0" w:color="auto"/>
              <w:left w:val="single" w:sz="4" w:space="0" w:color="auto"/>
            </w:tcBorders>
            <w:shd w:val="clear" w:color="auto" w:fill="auto"/>
            <w:vAlign w:val="center"/>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557"/>
          <w:jc w:val="center"/>
        </w:trPr>
        <w:tc>
          <w:tcPr>
            <w:tcW w:w="571"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ru-RU" w:bidi="ru-RU"/>
              </w:rPr>
              <w:t>4.</w:t>
            </w:r>
          </w:p>
        </w:tc>
        <w:tc>
          <w:tcPr>
            <w:tcW w:w="2410"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Здатність робити коректні висновки</w:t>
            </w:r>
          </w:p>
        </w:tc>
        <w:tc>
          <w:tcPr>
            <w:tcW w:w="1699"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562"/>
          <w:jc w:val="center"/>
        </w:trPr>
        <w:tc>
          <w:tcPr>
            <w:tcW w:w="571"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ru-RU" w:bidi="ru-RU"/>
              </w:rPr>
              <w:t>5.</w:t>
            </w:r>
          </w:p>
        </w:tc>
        <w:tc>
          <w:tcPr>
            <w:tcW w:w="2410"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Чітке бачення результату</w:t>
            </w:r>
          </w:p>
        </w:tc>
        <w:tc>
          <w:tcPr>
            <w:tcW w:w="1699"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840"/>
          <w:jc w:val="center"/>
        </w:trPr>
        <w:tc>
          <w:tcPr>
            <w:tcW w:w="571"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ru-RU" w:bidi="ru-RU"/>
              </w:rPr>
              <w:t>6.</w:t>
            </w:r>
          </w:p>
        </w:tc>
        <w:tc>
          <w:tcPr>
            <w:tcW w:w="2410"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Запобігання та ефективне подолання перешкод</w:t>
            </w:r>
          </w:p>
        </w:tc>
        <w:tc>
          <w:tcPr>
            <w:tcW w:w="1699" w:type="dxa"/>
            <w:tcBorders>
              <w:top w:val="single" w:sz="4" w:space="0" w:color="auto"/>
              <w:left w:val="single" w:sz="4" w:space="0" w:color="auto"/>
            </w:tcBorders>
            <w:shd w:val="clear" w:color="auto" w:fill="auto"/>
            <w:vAlign w:val="center"/>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562"/>
          <w:jc w:val="center"/>
        </w:trPr>
        <w:tc>
          <w:tcPr>
            <w:tcW w:w="571"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ru-RU" w:bidi="ru-RU"/>
              </w:rPr>
              <w:t>7.</w:t>
            </w:r>
          </w:p>
        </w:tc>
        <w:tc>
          <w:tcPr>
            <w:tcW w:w="2410"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Навички планування своєї роботи</w:t>
            </w:r>
          </w:p>
        </w:tc>
        <w:tc>
          <w:tcPr>
            <w:tcW w:w="1699"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1118"/>
          <w:jc w:val="center"/>
        </w:trPr>
        <w:tc>
          <w:tcPr>
            <w:tcW w:w="571"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ru-RU" w:bidi="ru-RU"/>
              </w:rPr>
              <w:t>8.</w:t>
            </w:r>
          </w:p>
        </w:tc>
        <w:tc>
          <w:tcPr>
            <w:tcW w:w="2410"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Дисципліна та відповідальність за виконання своїх завдань</w:t>
            </w:r>
          </w:p>
        </w:tc>
        <w:tc>
          <w:tcPr>
            <w:tcW w:w="1699" w:type="dxa"/>
            <w:tcBorders>
              <w:top w:val="single" w:sz="4" w:space="0" w:color="auto"/>
              <w:left w:val="single" w:sz="4" w:space="0" w:color="auto"/>
            </w:tcBorders>
            <w:shd w:val="clear" w:color="auto" w:fill="auto"/>
            <w:vAlign w:val="center"/>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1114"/>
          <w:jc w:val="center"/>
        </w:trPr>
        <w:tc>
          <w:tcPr>
            <w:tcW w:w="571" w:type="dxa"/>
            <w:tcBorders>
              <w:top w:val="single" w:sz="4" w:space="0" w:color="auto"/>
              <w:left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ru-RU" w:bidi="ru-RU"/>
              </w:rPr>
              <w:t>9.</w:t>
            </w:r>
          </w:p>
        </w:tc>
        <w:tc>
          <w:tcPr>
            <w:tcW w:w="2410"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Розуміння своїх емоцій. Управління своїми емоціями. Оптимізм</w:t>
            </w:r>
          </w:p>
        </w:tc>
        <w:tc>
          <w:tcPr>
            <w:tcW w:w="1699" w:type="dxa"/>
            <w:tcBorders>
              <w:top w:val="single" w:sz="4" w:space="0" w:color="auto"/>
              <w:left w:val="single" w:sz="4" w:space="0" w:color="auto"/>
            </w:tcBorders>
            <w:shd w:val="clear" w:color="auto" w:fill="auto"/>
            <w:vAlign w:val="center"/>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1118"/>
          <w:jc w:val="center"/>
        </w:trPr>
        <w:tc>
          <w:tcPr>
            <w:tcW w:w="571" w:type="dxa"/>
            <w:tcBorders>
              <w:top w:val="single" w:sz="4" w:space="0" w:color="auto"/>
              <w:left w:val="single" w:sz="4" w:space="0" w:color="auto"/>
              <w:bottom w:val="single" w:sz="4" w:space="0" w:color="auto"/>
            </w:tcBorders>
            <w:shd w:val="clear" w:color="auto" w:fill="auto"/>
          </w:tcPr>
          <w:p w:rsidR="00CD2A94" w:rsidRPr="00CD2A94" w:rsidRDefault="00CD2A94" w:rsidP="00F21A13">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ru-RU" w:bidi="ru-RU"/>
              </w:rPr>
              <w:t>10.</w:t>
            </w:r>
          </w:p>
        </w:tc>
        <w:tc>
          <w:tcPr>
            <w:tcW w:w="2410" w:type="dxa"/>
            <w:tcBorders>
              <w:top w:val="single" w:sz="4" w:space="0" w:color="auto"/>
              <w:left w:val="single" w:sz="4" w:space="0" w:color="auto"/>
              <w:bottom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Базові знання щодо основних засад законодавства України</w:t>
            </w:r>
          </w:p>
        </w:tc>
        <w:tc>
          <w:tcPr>
            <w:tcW w:w="1699" w:type="dxa"/>
            <w:tcBorders>
              <w:top w:val="single" w:sz="4" w:space="0" w:color="auto"/>
              <w:left w:val="single" w:sz="4" w:space="0" w:color="auto"/>
              <w:bottom w:val="single" w:sz="4" w:space="0" w:color="auto"/>
            </w:tcBorders>
            <w:shd w:val="clear" w:color="auto" w:fill="auto"/>
            <w:vAlign w:val="center"/>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10,0 балів)</w:t>
            </w:r>
          </w:p>
        </w:tc>
        <w:tc>
          <w:tcPr>
            <w:tcW w:w="1277" w:type="dxa"/>
            <w:tcBorders>
              <w:top w:val="single" w:sz="4" w:space="0" w:color="auto"/>
              <w:left w:val="single" w:sz="4" w:space="0" w:color="auto"/>
              <w:bottom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bottom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bottom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bl>
    <w:p w:rsidR="00CD2A94" w:rsidRPr="00CD2A94" w:rsidRDefault="00CD2A94" w:rsidP="00CD2A94">
      <w:pPr>
        <w:widowControl w:val="0"/>
        <w:spacing w:after="0" w:line="240" w:lineRule="auto"/>
        <w:rPr>
          <w:rFonts w:ascii="Courier New" w:eastAsia="Courier New" w:hAnsi="Courier New" w:cs="Courier New"/>
          <w:color w:val="000000"/>
          <w:sz w:val="24"/>
          <w:szCs w:val="24"/>
          <w:lang w:eastAsia="uk-UA" w:bidi="uk-UA"/>
        </w:rPr>
        <w:sectPr w:rsidR="00CD2A94" w:rsidRPr="00CD2A94" w:rsidSect="00F21A13">
          <w:headerReference w:type="default" r:id="rId16"/>
          <w:pgSz w:w="11900" w:h="16840"/>
          <w:pgMar w:top="1134" w:right="417" w:bottom="1162" w:left="1696" w:header="0" w:footer="734"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0"/>
        <w:gridCol w:w="2410"/>
        <w:gridCol w:w="1699"/>
        <w:gridCol w:w="1277"/>
        <w:gridCol w:w="1277"/>
        <w:gridCol w:w="1272"/>
        <w:gridCol w:w="1282"/>
      </w:tblGrid>
      <w:tr w:rsidR="00CD2A94" w:rsidRPr="00CD2A94" w:rsidTr="00CD2A94">
        <w:trPr>
          <w:trHeight w:hRule="exact" w:val="845"/>
          <w:jc w:val="center"/>
        </w:trPr>
        <w:tc>
          <w:tcPr>
            <w:tcW w:w="2980" w:type="dxa"/>
            <w:gridSpan w:val="2"/>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b/>
                <w:bCs/>
                <w:color w:val="000000"/>
                <w:sz w:val="24"/>
                <w:szCs w:val="24"/>
                <w:lang w:eastAsia="uk-UA" w:bidi="uk-UA"/>
              </w:rPr>
              <w:lastRenderedPageBreak/>
              <w:t>Загальна кількість балів при співбесіді</w:t>
            </w:r>
          </w:p>
        </w:tc>
        <w:tc>
          <w:tcPr>
            <w:tcW w:w="1699"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33"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100,0 балів)</w:t>
            </w: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2770"/>
          <w:jc w:val="center"/>
        </w:trPr>
        <w:tc>
          <w:tcPr>
            <w:tcW w:w="2980" w:type="dxa"/>
            <w:gridSpan w:val="2"/>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 xml:space="preserve">Рівні компетенцій: від 61,0 до 100,0 балів - </w:t>
            </w:r>
            <w:r w:rsidRPr="00CD2A94">
              <w:rPr>
                <w:rFonts w:ascii="Times New Roman" w:eastAsia="Times New Roman" w:hAnsi="Times New Roman" w:cs="Times New Roman"/>
                <w:b/>
                <w:bCs/>
                <w:color w:val="000000"/>
                <w:sz w:val="24"/>
                <w:szCs w:val="24"/>
                <w:lang w:eastAsia="uk-UA" w:bidi="uk-UA"/>
              </w:rPr>
              <w:t>високий рівень компетенцій;</w:t>
            </w:r>
          </w:p>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21,0 до 60,0 балів -</w:t>
            </w:r>
          </w:p>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b/>
                <w:bCs/>
                <w:color w:val="000000"/>
                <w:sz w:val="24"/>
                <w:szCs w:val="24"/>
                <w:lang w:eastAsia="uk-UA" w:bidi="uk-UA"/>
              </w:rPr>
              <w:t>середній рівень компетенцій;</w:t>
            </w:r>
          </w:p>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від 0 до 20 балів -</w:t>
            </w:r>
          </w:p>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b/>
                <w:bCs/>
                <w:color w:val="000000"/>
                <w:sz w:val="24"/>
                <w:szCs w:val="24"/>
                <w:lang w:eastAsia="uk-UA" w:bidi="uk-UA"/>
              </w:rPr>
              <w:t>низький рівень компетенцій</w:t>
            </w:r>
          </w:p>
        </w:tc>
        <w:tc>
          <w:tcPr>
            <w:tcW w:w="1699"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278"/>
          <w:jc w:val="center"/>
        </w:trPr>
        <w:tc>
          <w:tcPr>
            <w:tcW w:w="9787" w:type="dxa"/>
            <w:gridSpan w:val="7"/>
            <w:tcBorders>
              <w:top w:val="single" w:sz="4" w:space="0" w:color="auto"/>
              <w:left w:val="single" w:sz="4" w:space="0" w:color="auto"/>
              <w:right w:val="single" w:sz="4" w:space="0" w:color="auto"/>
            </w:tcBorders>
            <w:shd w:val="clear" w:color="auto" w:fill="auto"/>
            <w:vAlign w:val="bottom"/>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b/>
                <w:bCs/>
                <w:color w:val="000000"/>
                <w:sz w:val="24"/>
                <w:szCs w:val="24"/>
                <w:lang w:eastAsia="uk-UA" w:bidi="uk-UA"/>
              </w:rPr>
              <w:t>Результати психологічного тестування</w:t>
            </w:r>
          </w:p>
        </w:tc>
      </w:tr>
      <w:tr w:rsidR="00CD2A94" w:rsidRPr="00CD2A94" w:rsidTr="00CD2A94">
        <w:trPr>
          <w:trHeight w:hRule="exact" w:val="1118"/>
          <w:jc w:val="center"/>
        </w:trPr>
        <w:tc>
          <w:tcPr>
            <w:tcW w:w="570"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1.</w:t>
            </w:r>
          </w:p>
        </w:tc>
        <w:tc>
          <w:tcPr>
            <w:tcW w:w="2410"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Висновок психолога за моделлю</w:t>
            </w:r>
          </w:p>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М. Белбіна (короткий коментар)</w:t>
            </w:r>
          </w:p>
        </w:tc>
        <w:tc>
          <w:tcPr>
            <w:tcW w:w="1699"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1114"/>
          <w:jc w:val="center"/>
        </w:trPr>
        <w:tc>
          <w:tcPr>
            <w:tcW w:w="570"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2.</w:t>
            </w:r>
          </w:p>
        </w:tc>
        <w:tc>
          <w:tcPr>
            <w:tcW w:w="2410" w:type="dxa"/>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color w:val="000000"/>
                <w:sz w:val="24"/>
                <w:szCs w:val="24"/>
                <w:lang w:eastAsia="uk-UA" w:bidi="uk-UA"/>
              </w:rPr>
              <w:t>Висновок психолога за шкалою резілієнс К. Девідсона (короткий коментар)</w:t>
            </w:r>
          </w:p>
        </w:tc>
        <w:tc>
          <w:tcPr>
            <w:tcW w:w="1699"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1114"/>
          <w:jc w:val="center"/>
        </w:trPr>
        <w:tc>
          <w:tcPr>
            <w:tcW w:w="2980" w:type="dxa"/>
            <w:gridSpan w:val="2"/>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b/>
                <w:bCs/>
                <w:color w:val="000000"/>
                <w:sz w:val="24"/>
                <w:szCs w:val="24"/>
                <w:lang w:eastAsia="uk-UA" w:bidi="uk-UA"/>
              </w:rPr>
              <w:t>Загальний висновок психолога: (рекомендовано/не рекомендовано)</w:t>
            </w:r>
          </w:p>
        </w:tc>
        <w:tc>
          <w:tcPr>
            <w:tcW w:w="1699"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283"/>
          <w:jc w:val="center"/>
        </w:trPr>
        <w:tc>
          <w:tcPr>
            <w:tcW w:w="9787" w:type="dxa"/>
            <w:gridSpan w:val="7"/>
            <w:tcBorders>
              <w:top w:val="single" w:sz="4" w:space="0" w:color="auto"/>
              <w:left w:val="single" w:sz="4" w:space="0" w:color="auto"/>
              <w:right w:val="single" w:sz="4" w:space="0" w:color="auto"/>
            </w:tcBorders>
            <w:shd w:val="clear" w:color="auto" w:fill="auto"/>
            <w:vAlign w:val="bottom"/>
          </w:tcPr>
          <w:p w:rsidR="00CD2A94" w:rsidRPr="00CD2A94" w:rsidRDefault="00CD2A94" w:rsidP="00CD2A94">
            <w:pPr>
              <w:widowControl w:val="0"/>
              <w:spacing w:after="0" w:line="240" w:lineRule="auto"/>
              <w:jc w:val="center"/>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b/>
                <w:bCs/>
                <w:color w:val="000000"/>
                <w:sz w:val="24"/>
                <w:szCs w:val="24"/>
                <w:lang w:eastAsia="uk-UA" w:bidi="uk-UA"/>
              </w:rPr>
              <w:t>Загальний висновок конкурсної комісії</w:t>
            </w:r>
          </w:p>
        </w:tc>
      </w:tr>
      <w:tr w:rsidR="00CD2A94" w:rsidRPr="00CD2A94" w:rsidTr="00CD2A94">
        <w:trPr>
          <w:trHeight w:hRule="exact" w:val="293"/>
          <w:jc w:val="center"/>
        </w:trPr>
        <w:tc>
          <w:tcPr>
            <w:tcW w:w="2980" w:type="dxa"/>
            <w:gridSpan w:val="2"/>
            <w:tcBorders>
              <w:top w:val="single" w:sz="4" w:space="0" w:color="auto"/>
              <w:left w:val="single" w:sz="4" w:space="0" w:color="auto"/>
            </w:tcBorders>
            <w:shd w:val="clear" w:color="auto" w:fill="auto"/>
            <w:vAlign w:val="bottom"/>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b/>
                <w:bCs/>
                <w:color w:val="000000"/>
                <w:sz w:val="24"/>
                <w:szCs w:val="24"/>
                <w:lang w:eastAsia="uk-UA" w:bidi="uk-UA"/>
              </w:rPr>
              <w:t>Загальна кількість балів</w:t>
            </w:r>
          </w:p>
        </w:tc>
        <w:tc>
          <w:tcPr>
            <w:tcW w:w="1699"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r w:rsidR="00CD2A94" w:rsidRPr="00CD2A94" w:rsidTr="00CD2A94">
        <w:trPr>
          <w:trHeight w:hRule="exact" w:val="1944"/>
          <w:jc w:val="center"/>
        </w:trPr>
        <w:tc>
          <w:tcPr>
            <w:tcW w:w="2980" w:type="dxa"/>
            <w:gridSpan w:val="2"/>
            <w:tcBorders>
              <w:top w:val="single" w:sz="4" w:space="0" w:color="auto"/>
              <w:left w:val="single" w:sz="4" w:space="0" w:color="auto"/>
              <w:bottom w:val="single" w:sz="4" w:space="0" w:color="auto"/>
            </w:tcBorders>
            <w:shd w:val="clear" w:color="auto" w:fill="auto"/>
          </w:tcPr>
          <w:p w:rsidR="00CD2A94" w:rsidRPr="00CD2A94" w:rsidRDefault="00CD2A94" w:rsidP="00CD2A94">
            <w:pPr>
              <w:widowControl w:val="0"/>
              <w:spacing w:after="0" w:line="240" w:lineRule="auto"/>
              <w:rPr>
                <w:rFonts w:ascii="Times New Roman" w:eastAsia="Times New Roman" w:hAnsi="Times New Roman" w:cs="Times New Roman"/>
                <w:color w:val="000000"/>
                <w:sz w:val="24"/>
                <w:szCs w:val="24"/>
                <w:lang w:eastAsia="uk-UA" w:bidi="uk-UA"/>
              </w:rPr>
            </w:pPr>
            <w:r w:rsidRPr="00CD2A94">
              <w:rPr>
                <w:rFonts w:ascii="Times New Roman" w:eastAsia="Times New Roman" w:hAnsi="Times New Roman" w:cs="Times New Roman"/>
                <w:b/>
                <w:bCs/>
                <w:color w:val="000000"/>
                <w:sz w:val="24"/>
                <w:szCs w:val="24"/>
                <w:lang w:eastAsia="uk-UA" w:bidi="uk-UA"/>
              </w:rPr>
              <w:t xml:space="preserve">Загальний висновок комісії з відбору: </w:t>
            </w:r>
            <w:r w:rsidRPr="00CD2A94">
              <w:rPr>
                <w:rFonts w:ascii="Times New Roman" w:eastAsia="Times New Roman" w:hAnsi="Times New Roman" w:cs="Times New Roman"/>
                <w:color w:val="000000"/>
                <w:sz w:val="24"/>
                <w:szCs w:val="24"/>
                <w:lang w:eastAsia="uk-UA" w:bidi="uk-UA"/>
              </w:rPr>
              <w:t>(рекомендовано до працевлаштування/ рекомендовано до резерву/відхилено)</w:t>
            </w:r>
          </w:p>
        </w:tc>
        <w:tc>
          <w:tcPr>
            <w:tcW w:w="1699" w:type="dxa"/>
            <w:tcBorders>
              <w:top w:val="single" w:sz="4" w:space="0" w:color="auto"/>
              <w:left w:val="single" w:sz="4" w:space="0" w:color="auto"/>
              <w:bottom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bottom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7" w:type="dxa"/>
            <w:tcBorders>
              <w:top w:val="single" w:sz="4" w:space="0" w:color="auto"/>
              <w:left w:val="single" w:sz="4" w:space="0" w:color="auto"/>
              <w:bottom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72" w:type="dxa"/>
            <w:tcBorders>
              <w:top w:val="single" w:sz="4" w:space="0" w:color="auto"/>
              <w:left w:val="single" w:sz="4" w:space="0" w:color="auto"/>
              <w:bottom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CD2A94" w:rsidRPr="00CD2A94" w:rsidRDefault="00CD2A94" w:rsidP="00CD2A94">
            <w:pPr>
              <w:widowControl w:val="0"/>
              <w:spacing w:after="0" w:line="240" w:lineRule="auto"/>
              <w:rPr>
                <w:rFonts w:ascii="Courier New" w:eastAsia="Courier New" w:hAnsi="Courier New" w:cs="Courier New"/>
                <w:color w:val="000000"/>
                <w:sz w:val="10"/>
                <w:szCs w:val="10"/>
                <w:lang w:eastAsia="uk-UA" w:bidi="uk-UA"/>
              </w:rPr>
            </w:pPr>
          </w:p>
        </w:tc>
      </w:tr>
    </w:tbl>
    <w:p w:rsidR="00CD2A94" w:rsidRPr="00CD2A94" w:rsidRDefault="00CD2A94" w:rsidP="00CD2A94">
      <w:pPr>
        <w:widowControl w:val="0"/>
        <w:spacing w:after="0" w:line="240" w:lineRule="auto"/>
        <w:rPr>
          <w:rFonts w:ascii="Courier New" w:eastAsia="Courier New" w:hAnsi="Courier New" w:cs="Courier New"/>
          <w:color w:val="000000"/>
          <w:sz w:val="24"/>
          <w:szCs w:val="24"/>
          <w:lang w:eastAsia="uk-UA" w:bidi="uk-UA"/>
        </w:rPr>
      </w:pPr>
    </w:p>
    <w:p w:rsidR="00CD2A94" w:rsidRPr="00CD2A94" w:rsidRDefault="00F21A13" w:rsidP="00F21A13">
      <w:pPr>
        <w:tabs>
          <w:tab w:val="left" w:pos="993"/>
          <w:tab w:val="left" w:pos="5954"/>
          <w:tab w:val="left" w:pos="609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w:t>
      </w:r>
    </w:p>
    <w:sectPr w:rsidR="00CD2A94" w:rsidRPr="00CD2A94">
      <w:headerReference w:type="default" r:id="rId17"/>
      <w:pgSz w:w="11900" w:h="16840"/>
      <w:pgMar w:top="1134" w:right="417" w:bottom="774" w:left="1696" w:header="0" w:footer="346" w:gutter="0"/>
      <w:pgNumType w:start="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A95" w:rsidRDefault="009E3A95" w:rsidP="00941CB4">
      <w:pPr>
        <w:spacing w:after="0" w:line="240" w:lineRule="auto"/>
      </w:pPr>
      <w:r>
        <w:separator/>
      </w:r>
    </w:p>
  </w:endnote>
  <w:endnote w:type="continuationSeparator" w:id="0">
    <w:p w:rsidR="009E3A95" w:rsidRDefault="009E3A95"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A95" w:rsidRDefault="009E3A95" w:rsidP="00941CB4">
      <w:pPr>
        <w:spacing w:after="0" w:line="240" w:lineRule="auto"/>
      </w:pPr>
      <w:r>
        <w:separator/>
      </w:r>
    </w:p>
  </w:footnote>
  <w:footnote w:type="continuationSeparator" w:id="0">
    <w:p w:rsidR="009E3A95" w:rsidRDefault="009E3A95"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7E" w:rsidRPr="0000046E" w:rsidRDefault="00AD6C7E">
    <w:pPr>
      <w:pStyle w:val="a3"/>
      <w:jc w:val="center"/>
      <w:rPr>
        <w:rFonts w:ascii="Times New Roman" w:hAnsi="Times New Roman" w:cs="Times New Roman"/>
        <w:sz w:val="28"/>
      </w:rPr>
    </w:pPr>
  </w:p>
  <w:p w:rsidR="00AD6C7E" w:rsidRPr="0000046E" w:rsidRDefault="00AD6C7E">
    <w:pPr>
      <w:pStyle w:val="a3"/>
      <w:rPr>
        <w:rFonts w:ascii="Times New Roman" w:hAnsi="Times New Roman" w:cs="Times New Roman"/>
        <w:sz w:val="28"/>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7E" w:rsidRDefault="00AD6C7E">
    <w:pPr>
      <w:spacing w:line="1" w:lineRule="exact"/>
    </w:pPr>
    <w:r>
      <w:rPr>
        <w:noProof/>
        <w:lang w:eastAsia="uk-UA"/>
      </w:rPr>
      <mc:AlternateContent>
        <mc:Choice Requires="wps">
          <w:drawing>
            <wp:anchor distT="0" distB="0" distL="0" distR="0" simplePos="0" relativeHeight="251657216" behindDoc="1" locked="0" layoutInCell="1" allowOverlap="1" wp14:anchorId="5904464B" wp14:editId="140989A9">
              <wp:simplePos x="0" y="0"/>
              <wp:positionH relativeFrom="page">
                <wp:posOffset>4097655</wp:posOffset>
              </wp:positionH>
              <wp:positionV relativeFrom="page">
                <wp:posOffset>369570</wp:posOffset>
              </wp:positionV>
              <wp:extent cx="3044825" cy="158750"/>
              <wp:effectExtent l="0" t="0" r="0" b="0"/>
              <wp:wrapNone/>
              <wp:docPr id="21" name="Shape 21"/>
              <wp:cNvGraphicFramePr/>
              <a:graphic xmlns:a="http://schemas.openxmlformats.org/drawingml/2006/main">
                <a:graphicData uri="http://schemas.microsoft.com/office/word/2010/wordprocessingShape">
                  <wps:wsp>
                    <wps:cNvSpPr txBox="1"/>
                    <wps:spPr>
                      <a:xfrm>
                        <a:off x="0" y="0"/>
                        <a:ext cx="3044825" cy="158750"/>
                      </a:xfrm>
                      <a:prstGeom prst="rect">
                        <a:avLst/>
                      </a:prstGeom>
                      <a:noFill/>
                    </wps:spPr>
                    <wps:txbx>
                      <w:txbxContent>
                        <w:p w:rsidR="00AD6C7E" w:rsidRDefault="00AD6C7E">
                          <w:pPr>
                            <w:pStyle w:val="25"/>
                            <w:tabs>
                              <w:tab w:val="right" w:pos="4795"/>
                            </w:tabs>
                            <w:rPr>
                              <w:sz w:val="28"/>
                              <w:szCs w:val="28"/>
                            </w:rPr>
                          </w:pPr>
                          <w:r>
                            <w:rPr>
                              <w:sz w:val="28"/>
                              <w:szCs w:val="28"/>
                            </w:rPr>
                            <w:t>2</w:t>
                          </w:r>
                          <w:r>
                            <w:rPr>
                              <w:sz w:val="28"/>
                              <w:szCs w:val="28"/>
                            </w:rPr>
                            <w:tab/>
                          </w:r>
                          <w:r w:rsidRPr="00F21A13">
                            <w:rPr>
                              <w:sz w:val="24"/>
                              <w:szCs w:val="28"/>
                            </w:rPr>
                            <w:t xml:space="preserve">Продовження додатка </w:t>
                          </w:r>
                          <w:r w:rsidRPr="00F21A13">
                            <w:rPr>
                              <w:sz w:val="18"/>
                            </w:rPr>
                            <w:fldChar w:fldCharType="begin"/>
                          </w:r>
                          <w:r w:rsidRPr="00F21A13">
                            <w:rPr>
                              <w:sz w:val="18"/>
                            </w:rPr>
                            <w:instrText xml:space="preserve"> PAGE \* MERGEFORMAT </w:instrText>
                          </w:r>
                          <w:r w:rsidRPr="00F21A13">
                            <w:rPr>
                              <w:sz w:val="18"/>
                            </w:rPr>
                            <w:fldChar w:fldCharType="separate"/>
                          </w:r>
                          <w:r w:rsidR="00B849A4" w:rsidRPr="00B849A4">
                            <w:rPr>
                              <w:noProof/>
                              <w:sz w:val="24"/>
                              <w:szCs w:val="28"/>
                            </w:rPr>
                            <w:t>3</w:t>
                          </w:r>
                          <w:r w:rsidRPr="00F21A13">
                            <w:rPr>
                              <w:sz w:val="24"/>
                              <w:szCs w:val="28"/>
                            </w:rPr>
                            <w:fldChar w:fldCharType="end"/>
                          </w:r>
                        </w:p>
                      </w:txbxContent>
                    </wps:txbx>
                    <wps:bodyPr lIns="0" tIns="0" rIns="0" bIns="0">
                      <a:spAutoFit/>
                    </wps:bodyPr>
                  </wps:wsp>
                </a:graphicData>
              </a:graphic>
            </wp:anchor>
          </w:drawing>
        </mc:Choice>
        <mc:Fallback>
          <w:pict>
            <v:shapetype w14:anchorId="5904464B" id="_x0000_t202" coordsize="21600,21600" o:spt="202" path="m,l,21600r21600,l21600,xe">
              <v:stroke joinstyle="miter"/>
              <v:path gradientshapeok="t" o:connecttype="rect"/>
            </v:shapetype>
            <v:shape id="Shape 21" o:spid="_x0000_s1029" type="#_x0000_t202" style="position:absolute;margin-left:322.65pt;margin-top:29.1pt;width:239.75pt;height:1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" filled="f" stroked="f">
              <v:textbox style="mso-fit-shape-to-text:t" inset="0,0,0,0">
                <w:txbxContent>
                  <w:p w:rsidR="00AD6C7E" w:rsidRDefault="00AD6C7E">
                    <w:pPr>
                      <w:pStyle w:val="25"/>
                      <w:tabs>
                        <w:tab w:val="right" w:pos="4795"/>
                      </w:tabs>
                      <w:rPr>
                        <w:sz w:val="28"/>
                        <w:szCs w:val="28"/>
                      </w:rPr>
                    </w:pPr>
                    <w:r>
                      <w:rPr>
                        <w:sz w:val="28"/>
                        <w:szCs w:val="28"/>
                      </w:rPr>
                      <w:t>2</w:t>
                    </w:r>
                    <w:r>
                      <w:rPr>
                        <w:sz w:val="28"/>
                        <w:szCs w:val="28"/>
                      </w:rPr>
                      <w:tab/>
                    </w:r>
                    <w:r w:rsidRPr="00F21A13">
                      <w:rPr>
                        <w:sz w:val="24"/>
                        <w:szCs w:val="28"/>
                      </w:rPr>
                      <w:t xml:space="preserve">Продовження додатка </w:t>
                    </w:r>
                    <w:r w:rsidRPr="00F21A13">
                      <w:rPr>
                        <w:sz w:val="18"/>
                      </w:rPr>
                      <w:fldChar w:fldCharType="begin"/>
                    </w:r>
                    <w:r w:rsidRPr="00F21A13">
                      <w:rPr>
                        <w:sz w:val="18"/>
                      </w:rPr>
                      <w:instrText xml:space="preserve"> PAGE \* MERGEFORMAT </w:instrText>
                    </w:r>
                    <w:r w:rsidRPr="00F21A13">
                      <w:rPr>
                        <w:sz w:val="18"/>
                      </w:rPr>
                      <w:fldChar w:fldCharType="separate"/>
                    </w:r>
                    <w:r w:rsidR="00B849A4" w:rsidRPr="00B849A4">
                      <w:rPr>
                        <w:noProof/>
                        <w:sz w:val="24"/>
                        <w:szCs w:val="28"/>
                      </w:rPr>
                      <w:t>3</w:t>
                    </w:r>
                    <w:r w:rsidRPr="00F21A13">
                      <w:rPr>
                        <w:sz w:val="24"/>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31008"/>
      <w:docPartObj>
        <w:docPartGallery w:val="Page Numbers (Top of Page)"/>
        <w:docPartUnique/>
      </w:docPartObj>
    </w:sdtPr>
    <w:sdtEndPr>
      <w:rPr>
        <w:rFonts w:ascii="Times New Roman" w:hAnsi="Times New Roman" w:cs="Times New Roman"/>
        <w:sz w:val="28"/>
      </w:rPr>
    </w:sdtEndPr>
    <w:sdtContent>
      <w:p w:rsidR="00AD6C7E" w:rsidRPr="00764205" w:rsidRDefault="00AD6C7E">
        <w:pPr>
          <w:pStyle w:val="a3"/>
          <w:jc w:val="center"/>
          <w:rPr>
            <w:rFonts w:ascii="Times New Roman" w:hAnsi="Times New Roman" w:cs="Times New Roman"/>
            <w:sz w:val="28"/>
          </w:rPr>
        </w:pPr>
        <w:r w:rsidRPr="00764205">
          <w:rPr>
            <w:rFonts w:ascii="Times New Roman" w:hAnsi="Times New Roman" w:cs="Times New Roman"/>
            <w:sz w:val="28"/>
          </w:rPr>
          <w:fldChar w:fldCharType="begin"/>
        </w:r>
        <w:r w:rsidRPr="00764205">
          <w:rPr>
            <w:rFonts w:ascii="Times New Roman" w:hAnsi="Times New Roman" w:cs="Times New Roman"/>
            <w:sz w:val="28"/>
          </w:rPr>
          <w:instrText>PAGE   \* MERGEFORMAT</w:instrText>
        </w:r>
        <w:r w:rsidRPr="00764205">
          <w:rPr>
            <w:rFonts w:ascii="Times New Roman" w:hAnsi="Times New Roman" w:cs="Times New Roman"/>
            <w:sz w:val="28"/>
          </w:rPr>
          <w:fldChar w:fldCharType="separate"/>
        </w:r>
        <w:r w:rsidR="00B849A4" w:rsidRPr="00B849A4">
          <w:rPr>
            <w:rFonts w:ascii="Times New Roman" w:hAnsi="Times New Roman" w:cs="Times New Roman"/>
            <w:noProof/>
            <w:sz w:val="28"/>
            <w:lang w:val="ru-RU"/>
          </w:rPr>
          <w:t>2</w:t>
        </w:r>
        <w:r w:rsidRPr="00764205">
          <w:rPr>
            <w:rFonts w:ascii="Times New Roman" w:hAnsi="Times New Roman" w:cs="Times New Roman"/>
            <w:sz w:val="28"/>
          </w:rPr>
          <w:fldChar w:fldCharType="end"/>
        </w:r>
      </w:p>
    </w:sdtContent>
  </w:sdt>
  <w:p w:rsidR="00AD6C7E" w:rsidRPr="00EC7511" w:rsidRDefault="00AD6C7E" w:rsidP="00EC751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7E" w:rsidRPr="0033443C" w:rsidRDefault="00AD6C7E" w:rsidP="0033443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7E" w:rsidRDefault="00AD6C7E">
    <w:pPr>
      <w:spacing w:line="1" w:lineRule="exact"/>
    </w:pPr>
    <w:r>
      <w:rPr>
        <w:noProof/>
        <w:lang w:eastAsia="uk-UA"/>
      </w:rPr>
      <mc:AlternateContent>
        <mc:Choice Requires="wps">
          <w:drawing>
            <wp:anchor distT="0" distB="0" distL="0" distR="0" simplePos="0" relativeHeight="251656192" behindDoc="1" locked="0" layoutInCell="1" allowOverlap="1" wp14:anchorId="7F9B9FE5" wp14:editId="105220C3">
              <wp:simplePos x="0" y="0"/>
              <wp:positionH relativeFrom="page">
                <wp:posOffset>4070350</wp:posOffset>
              </wp:positionH>
              <wp:positionV relativeFrom="page">
                <wp:posOffset>367030</wp:posOffset>
              </wp:positionV>
              <wp:extent cx="149225"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AD6C7E" w:rsidRDefault="00AD6C7E">
                          <w:pPr>
                            <w:pStyle w:val="25"/>
                            <w:rPr>
                              <w:sz w:val="28"/>
                              <w:szCs w:val="28"/>
                            </w:rPr>
                          </w:pPr>
                          <w:r>
                            <w:fldChar w:fldCharType="begin"/>
                          </w:r>
                          <w:r>
                            <w:instrText xml:space="preserve"> PAGE \* MERGEFORMAT </w:instrText>
                          </w:r>
                          <w:r>
                            <w:fldChar w:fldCharType="separate"/>
                          </w:r>
                          <w:r w:rsidR="00B849A4" w:rsidRPr="00B849A4">
                            <w:rPr>
                              <w:noProof/>
                              <w:sz w:val="28"/>
                              <w:szCs w:val="28"/>
                            </w:rPr>
                            <w:t>11</w:t>
                          </w:r>
                          <w:r>
                            <w:rPr>
                              <w:sz w:val="28"/>
                              <w:szCs w:val="28"/>
                            </w:rPr>
                            <w:fldChar w:fldCharType="end"/>
                          </w:r>
                        </w:p>
                      </w:txbxContent>
                    </wps:txbx>
                    <wps:bodyPr wrap="none" lIns="0" tIns="0" rIns="0" bIns="0">
                      <a:spAutoFit/>
                    </wps:bodyPr>
                  </wps:wsp>
                </a:graphicData>
              </a:graphic>
            </wp:anchor>
          </w:drawing>
        </mc:Choice>
        <mc:Fallback>
          <w:pict>
            <v:shapetype w14:anchorId="7F9B9FE5" id="_x0000_t202" coordsize="21600,21600" o:spt="202" path="m,l,21600r21600,l21600,xe">
              <v:stroke joinstyle="miter"/>
              <v:path gradientshapeok="t" o:connecttype="rect"/>
            </v:shapetype>
            <v:shape id="Shape 9" o:spid="_x0000_s1026" type="#_x0000_t202" style="position:absolute;margin-left:320.5pt;margin-top:28.9pt;width:11.75pt;height:9.6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" filled="f" stroked="f">
              <v:textbox style="mso-fit-shape-to-text:t" inset="0,0,0,0">
                <w:txbxContent>
                  <w:p w:rsidR="00AD6C7E" w:rsidRDefault="00AD6C7E">
                    <w:pPr>
                      <w:pStyle w:val="25"/>
                      <w:rPr>
                        <w:sz w:val="28"/>
                        <w:szCs w:val="28"/>
                      </w:rPr>
                    </w:pPr>
                    <w:r>
                      <w:fldChar w:fldCharType="begin"/>
                    </w:r>
                    <w:r>
                      <w:instrText xml:space="preserve"> PAGE \* MERGEFORMAT </w:instrText>
                    </w:r>
                    <w:r>
                      <w:fldChar w:fldCharType="separate"/>
                    </w:r>
                    <w:r w:rsidR="00B849A4" w:rsidRPr="00B849A4">
                      <w:rPr>
                        <w:noProof/>
                        <w:sz w:val="28"/>
                        <w:szCs w:val="28"/>
                      </w:rPr>
                      <w:t>11</w:t>
                    </w:r>
                    <w:r>
                      <w:rPr>
                        <w:sz w:val="28"/>
                        <w:szCs w:val="28"/>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7E" w:rsidRDefault="00AD6C7E">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16300"/>
      <w:docPartObj>
        <w:docPartGallery w:val="Page Numbers (Top of Page)"/>
        <w:docPartUnique/>
      </w:docPartObj>
    </w:sdtPr>
    <w:sdtEndPr>
      <w:rPr>
        <w:rFonts w:ascii="Times New Roman" w:hAnsi="Times New Roman" w:cs="Times New Roman"/>
        <w:sz w:val="28"/>
      </w:rPr>
    </w:sdtEndPr>
    <w:sdtContent>
      <w:p w:rsidR="00AD6C7E" w:rsidRPr="00F21A13" w:rsidRDefault="00AD6C7E">
        <w:pPr>
          <w:pStyle w:val="a3"/>
          <w:jc w:val="center"/>
          <w:rPr>
            <w:rFonts w:ascii="Times New Roman" w:hAnsi="Times New Roman" w:cs="Times New Roman"/>
            <w:sz w:val="28"/>
          </w:rPr>
        </w:pPr>
        <w:r w:rsidRPr="00F21A13">
          <w:rPr>
            <w:rFonts w:ascii="Times New Roman" w:hAnsi="Times New Roman" w:cs="Times New Roman"/>
            <w:sz w:val="28"/>
          </w:rPr>
          <w:fldChar w:fldCharType="begin"/>
        </w:r>
        <w:r w:rsidRPr="00F21A13">
          <w:rPr>
            <w:rFonts w:ascii="Times New Roman" w:hAnsi="Times New Roman" w:cs="Times New Roman"/>
            <w:sz w:val="28"/>
          </w:rPr>
          <w:instrText>PAGE   \* MERGEFORMAT</w:instrText>
        </w:r>
        <w:r w:rsidRPr="00F21A13">
          <w:rPr>
            <w:rFonts w:ascii="Times New Roman" w:hAnsi="Times New Roman" w:cs="Times New Roman"/>
            <w:sz w:val="28"/>
          </w:rPr>
          <w:fldChar w:fldCharType="separate"/>
        </w:r>
        <w:r w:rsidR="00B849A4" w:rsidRPr="00B849A4">
          <w:rPr>
            <w:rFonts w:ascii="Times New Roman" w:hAnsi="Times New Roman" w:cs="Times New Roman"/>
            <w:noProof/>
            <w:sz w:val="28"/>
            <w:lang w:val="ru-RU"/>
          </w:rPr>
          <w:t>2</w:t>
        </w:r>
        <w:r w:rsidRPr="00F21A13">
          <w:rPr>
            <w:rFonts w:ascii="Times New Roman" w:hAnsi="Times New Roman" w:cs="Times New Roman"/>
            <w:sz w:val="28"/>
          </w:rPr>
          <w:fldChar w:fldCharType="end"/>
        </w:r>
      </w:p>
    </w:sdtContent>
  </w:sdt>
  <w:p w:rsidR="00AD6C7E" w:rsidRDefault="00AD6C7E">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7E" w:rsidRDefault="00AD6C7E">
    <w:pPr>
      <w:spacing w:line="1" w:lineRule="exact"/>
    </w:pPr>
    <w:r>
      <w:rPr>
        <w:noProof/>
        <w:lang w:eastAsia="uk-UA"/>
      </w:rPr>
      <mc:AlternateContent>
        <mc:Choice Requires="wps">
          <w:drawing>
            <wp:anchor distT="0" distB="0" distL="0" distR="0" simplePos="0" relativeHeight="251658240" behindDoc="1" locked="0" layoutInCell="1" allowOverlap="1" wp14:anchorId="55189908" wp14:editId="2BB3BC6C">
              <wp:simplePos x="0" y="0"/>
              <wp:positionH relativeFrom="page">
                <wp:posOffset>4746625</wp:posOffset>
              </wp:positionH>
              <wp:positionV relativeFrom="page">
                <wp:posOffset>765810</wp:posOffset>
              </wp:positionV>
              <wp:extent cx="755650" cy="155575"/>
              <wp:effectExtent l="0" t="0" r="0" b="0"/>
              <wp:wrapNone/>
              <wp:docPr id="15" name="Shape 15"/>
              <wp:cNvGraphicFramePr/>
              <a:graphic xmlns:a="http://schemas.openxmlformats.org/drawingml/2006/main">
                <a:graphicData uri="http://schemas.microsoft.com/office/word/2010/wordprocessingShape">
                  <wps:wsp>
                    <wps:cNvSpPr txBox="1"/>
                    <wps:spPr>
                      <a:xfrm>
                        <a:off x="0" y="0"/>
                        <a:ext cx="755650" cy="155575"/>
                      </a:xfrm>
                      <a:prstGeom prst="rect">
                        <a:avLst/>
                      </a:prstGeom>
                      <a:noFill/>
                    </wps:spPr>
                    <wps:txbx>
                      <w:txbxContent>
                        <w:p w:rsidR="00AD6C7E" w:rsidRDefault="00AD6C7E">
                          <w:pPr>
                            <w:pStyle w:val="25"/>
                            <w:rPr>
                              <w:sz w:val="28"/>
                              <w:szCs w:val="28"/>
                            </w:rPr>
                          </w:pPr>
                        </w:p>
                      </w:txbxContent>
                    </wps:txbx>
                    <wps:bodyPr wrap="none" lIns="0" tIns="0" rIns="0" bIns="0">
                      <a:spAutoFit/>
                    </wps:bodyPr>
                  </wps:wsp>
                </a:graphicData>
              </a:graphic>
            </wp:anchor>
          </w:drawing>
        </mc:Choice>
        <mc:Fallback>
          <w:pict>
            <v:shapetype w14:anchorId="55189908" id="_x0000_t202" coordsize="21600,21600" o:spt="202" path="m,l,21600r21600,l21600,xe">
              <v:stroke joinstyle="miter"/>
              <v:path gradientshapeok="t" o:connecttype="rect"/>
            </v:shapetype>
            <v:shape id="Shape 15" o:spid="_x0000_s1027" type="#_x0000_t202" style="position:absolute;margin-left:373.75pt;margin-top:60.3pt;width:59.5pt;height:12.2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" filled="f" stroked="f">
              <v:textbox style="mso-fit-shape-to-text:t" inset="0,0,0,0">
                <w:txbxContent>
                  <w:p w:rsidR="00AD6C7E" w:rsidRDefault="00AD6C7E">
                    <w:pPr>
                      <w:pStyle w:val="25"/>
                      <w:rPr>
                        <w:sz w:val="28"/>
                        <w:szCs w:val="28"/>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7E" w:rsidRDefault="00AD6C7E">
    <w:pPr>
      <w:spacing w:line="1" w:lineRule="exact"/>
    </w:pPr>
    <w:r>
      <w:rPr>
        <w:noProof/>
        <w:lang w:eastAsia="uk-UA"/>
      </w:rPr>
      <mc:AlternateContent>
        <mc:Choice Requires="wps">
          <w:drawing>
            <wp:anchor distT="0" distB="0" distL="0" distR="0" simplePos="0" relativeHeight="251659264" behindDoc="1" locked="0" layoutInCell="1" allowOverlap="1" wp14:anchorId="1B020AE9" wp14:editId="38695181">
              <wp:simplePos x="0" y="0"/>
              <wp:positionH relativeFrom="page">
                <wp:posOffset>4097655</wp:posOffset>
              </wp:positionH>
              <wp:positionV relativeFrom="page">
                <wp:posOffset>369570</wp:posOffset>
              </wp:positionV>
              <wp:extent cx="3054350" cy="158750"/>
              <wp:effectExtent l="0" t="0" r="0" b="0"/>
              <wp:wrapNone/>
              <wp:docPr id="17" name="Shape 17"/>
              <wp:cNvGraphicFramePr/>
              <a:graphic xmlns:a="http://schemas.openxmlformats.org/drawingml/2006/main">
                <a:graphicData uri="http://schemas.microsoft.com/office/word/2010/wordprocessingShape">
                  <wps:wsp>
                    <wps:cNvSpPr txBox="1"/>
                    <wps:spPr>
                      <a:xfrm>
                        <a:off x="0" y="0"/>
                        <a:ext cx="3054350" cy="158750"/>
                      </a:xfrm>
                      <a:prstGeom prst="rect">
                        <a:avLst/>
                      </a:prstGeom>
                      <a:noFill/>
                    </wps:spPr>
                    <wps:txbx>
                      <w:txbxContent>
                        <w:p w:rsidR="00AD6C7E" w:rsidRDefault="00AD6C7E">
                          <w:pPr>
                            <w:pStyle w:val="25"/>
                            <w:tabs>
                              <w:tab w:val="right" w:pos="4810"/>
                            </w:tabs>
                            <w:rPr>
                              <w:sz w:val="28"/>
                              <w:szCs w:val="28"/>
                            </w:rPr>
                          </w:pPr>
                          <w:r>
                            <w:rPr>
                              <w:sz w:val="28"/>
                              <w:szCs w:val="28"/>
                            </w:rPr>
                            <w:t>2</w:t>
                          </w:r>
                          <w:r>
                            <w:rPr>
                              <w:sz w:val="28"/>
                              <w:szCs w:val="28"/>
                            </w:rPr>
                            <w:tab/>
                            <w:t xml:space="preserve">Продовження додатка </w:t>
                          </w:r>
                          <w:r>
                            <w:fldChar w:fldCharType="begin"/>
                          </w:r>
                          <w:r>
                            <w:instrText xml:space="preserve"> PAGE \* MERGEFORMAT </w:instrText>
                          </w:r>
                          <w:r>
                            <w:fldChar w:fldCharType="separate"/>
                          </w:r>
                          <w:r w:rsidR="00B849A4" w:rsidRPr="00B849A4">
                            <w:rPr>
                              <w:noProof/>
                              <w:sz w:val="28"/>
                              <w:szCs w:val="28"/>
                            </w:rPr>
                            <w:t>2</w:t>
                          </w:r>
                          <w:r>
                            <w:rPr>
                              <w:sz w:val="28"/>
                              <w:szCs w:val="28"/>
                            </w:rPr>
                            <w:fldChar w:fldCharType="end"/>
                          </w:r>
                        </w:p>
                      </w:txbxContent>
                    </wps:txbx>
                    <wps:bodyPr lIns="0" tIns="0" rIns="0" bIns="0">
                      <a:spAutoFit/>
                    </wps:bodyPr>
                  </wps:wsp>
                </a:graphicData>
              </a:graphic>
            </wp:anchor>
          </w:drawing>
        </mc:Choice>
        <mc:Fallback>
          <w:pict>
            <v:shapetype w14:anchorId="1B020AE9" id="_x0000_t202" coordsize="21600,21600" o:spt="202" path="m,l,21600r21600,l21600,xe">
              <v:stroke joinstyle="miter"/>
              <v:path gradientshapeok="t" o:connecttype="rect"/>
            </v:shapetype>
            <v:shape id="Shape 17" o:spid="_x0000_s1028" type="#_x0000_t202" style="position:absolute;margin-left:322.65pt;margin-top:29.1pt;width:240.5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" filled="f" stroked="f">
              <v:textbox style="mso-fit-shape-to-text:t" inset="0,0,0,0">
                <w:txbxContent>
                  <w:p w:rsidR="00AD6C7E" w:rsidRDefault="00AD6C7E">
                    <w:pPr>
                      <w:pStyle w:val="25"/>
                      <w:tabs>
                        <w:tab w:val="right" w:pos="4810"/>
                      </w:tabs>
                      <w:rPr>
                        <w:sz w:val="28"/>
                        <w:szCs w:val="28"/>
                      </w:rPr>
                    </w:pPr>
                    <w:r>
                      <w:rPr>
                        <w:sz w:val="28"/>
                        <w:szCs w:val="28"/>
                      </w:rPr>
                      <w:t>2</w:t>
                    </w:r>
                    <w:r>
                      <w:rPr>
                        <w:sz w:val="28"/>
                        <w:szCs w:val="28"/>
                      </w:rPr>
                      <w:tab/>
                      <w:t xml:space="preserve">Продовження додатка </w:t>
                    </w:r>
                    <w:r>
                      <w:fldChar w:fldCharType="begin"/>
                    </w:r>
                    <w:r>
                      <w:instrText xml:space="preserve"> PAGE \* MERGEFORMAT </w:instrText>
                    </w:r>
                    <w:r>
                      <w:fldChar w:fldCharType="separate"/>
                    </w:r>
                    <w:r w:rsidR="00B849A4" w:rsidRPr="00B849A4">
                      <w:rPr>
                        <w:noProof/>
                        <w:sz w:val="28"/>
                        <w:szCs w:val="28"/>
                      </w:rPr>
                      <w:t>2</w:t>
                    </w:r>
                    <w:r>
                      <w:rPr>
                        <w:sz w:val="28"/>
                        <w:szCs w:val="28"/>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C7E" w:rsidRDefault="00AD6C7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14B4"/>
    <w:multiLevelType w:val="multilevel"/>
    <w:tmpl w:val="FFE47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25806"/>
    <w:multiLevelType w:val="multilevel"/>
    <w:tmpl w:val="3294D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4"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162805"/>
    <w:multiLevelType w:val="multilevel"/>
    <w:tmpl w:val="F4306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7431E4"/>
    <w:multiLevelType w:val="multilevel"/>
    <w:tmpl w:val="741E2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8C5E31"/>
    <w:multiLevelType w:val="multilevel"/>
    <w:tmpl w:val="B28E883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D27BA5"/>
    <w:multiLevelType w:val="multilevel"/>
    <w:tmpl w:val="64EAC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D31C60"/>
    <w:multiLevelType w:val="multilevel"/>
    <w:tmpl w:val="68645C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537DF9"/>
    <w:multiLevelType w:val="hybridMultilevel"/>
    <w:tmpl w:val="4DB810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288C48CA"/>
    <w:multiLevelType w:val="multilevel"/>
    <w:tmpl w:val="6F9AC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C52767F"/>
    <w:multiLevelType w:val="multilevel"/>
    <w:tmpl w:val="6C3CD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C21C99"/>
    <w:multiLevelType w:val="hybridMultilevel"/>
    <w:tmpl w:val="B45813E8"/>
    <w:lvl w:ilvl="0" w:tplc="694AA7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810CD8"/>
    <w:multiLevelType w:val="multilevel"/>
    <w:tmpl w:val="BDCCDF8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473D19"/>
    <w:multiLevelType w:val="multilevel"/>
    <w:tmpl w:val="699CF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9" w15:restartNumberingAfterBreak="0">
    <w:nsid w:val="49213290"/>
    <w:multiLevelType w:val="multilevel"/>
    <w:tmpl w:val="F2682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C56DCA"/>
    <w:multiLevelType w:val="multilevel"/>
    <w:tmpl w:val="35EC2FC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33"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FD7CDD"/>
    <w:multiLevelType w:val="multilevel"/>
    <w:tmpl w:val="0C14D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ED2D05"/>
    <w:multiLevelType w:val="multilevel"/>
    <w:tmpl w:val="9CD29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6DF3B44"/>
    <w:multiLevelType w:val="multilevel"/>
    <w:tmpl w:val="C9741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D16414"/>
    <w:multiLevelType w:val="multilevel"/>
    <w:tmpl w:val="56AA2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15:restartNumberingAfterBreak="0">
    <w:nsid w:val="78272FCB"/>
    <w:multiLevelType w:val="multilevel"/>
    <w:tmpl w:val="53CE76F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4" w15:restartNumberingAfterBreak="0">
    <w:nsid w:val="7CA342F1"/>
    <w:multiLevelType w:val="multilevel"/>
    <w:tmpl w:val="AE6E3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9C2EA7"/>
    <w:multiLevelType w:val="multilevel"/>
    <w:tmpl w:val="035E8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4"/>
  </w:num>
  <w:num w:numId="3">
    <w:abstractNumId w:val="6"/>
  </w:num>
  <w:num w:numId="4">
    <w:abstractNumId w:val="4"/>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30"/>
  </w:num>
  <w:num w:numId="9">
    <w:abstractNumId w:val="5"/>
  </w:num>
  <w:num w:numId="10">
    <w:abstractNumId w:val="2"/>
  </w:num>
  <w:num w:numId="11">
    <w:abstractNumId w:val="39"/>
  </w:num>
  <w:num w:numId="12">
    <w:abstractNumId w:val="11"/>
  </w:num>
  <w:num w:numId="13">
    <w:abstractNumId w:val="3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8"/>
  </w:num>
  <w:num w:numId="17">
    <w:abstractNumId w:val="43"/>
  </w:num>
  <w:num w:numId="18">
    <w:abstractNumId w:val="25"/>
  </w:num>
  <w:num w:numId="19">
    <w:abstractNumId w:val="3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41"/>
  </w:num>
  <w:num w:numId="24">
    <w:abstractNumId w:val="8"/>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44"/>
  </w:num>
  <w:num w:numId="29">
    <w:abstractNumId w:val="38"/>
  </w:num>
  <w:num w:numId="30">
    <w:abstractNumId w:val="42"/>
  </w:num>
  <w:num w:numId="31">
    <w:abstractNumId w:val="7"/>
  </w:num>
  <w:num w:numId="32">
    <w:abstractNumId w:val="0"/>
  </w:num>
  <w:num w:numId="33">
    <w:abstractNumId w:val="35"/>
  </w:num>
  <w:num w:numId="34">
    <w:abstractNumId w:val="29"/>
  </w:num>
  <w:num w:numId="35">
    <w:abstractNumId w:val="45"/>
  </w:num>
  <w:num w:numId="36">
    <w:abstractNumId w:val="40"/>
  </w:num>
  <w:num w:numId="37">
    <w:abstractNumId w:val="12"/>
  </w:num>
  <w:num w:numId="38">
    <w:abstractNumId w:val="27"/>
  </w:num>
  <w:num w:numId="39">
    <w:abstractNumId w:val="9"/>
  </w:num>
  <w:num w:numId="40">
    <w:abstractNumId w:val="26"/>
  </w:num>
  <w:num w:numId="41">
    <w:abstractNumId w:val="18"/>
  </w:num>
  <w:num w:numId="42">
    <w:abstractNumId w:val="31"/>
  </w:num>
  <w:num w:numId="43">
    <w:abstractNumId w:val="10"/>
  </w:num>
  <w:num w:numId="44">
    <w:abstractNumId w:val="36"/>
  </w:num>
  <w:num w:numId="45">
    <w:abstractNumId w:val="1"/>
  </w:num>
  <w:num w:numId="46">
    <w:abstractNumId w:val="16"/>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016F6"/>
    <w:rsid w:val="00013FBD"/>
    <w:rsid w:val="000147BE"/>
    <w:rsid w:val="00014825"/>
    <w:rsid w:val="000163CB"/>
    <w:rsid w:val="00016C35"/>
    <w:rsid w:val="000170BA"/>
    <w:rsid w:val="00017CE5"/>
    <w:rsid w:val="00020530"/>
    <w:rsid w:val="0002063D"/>
    <w:rsid w:val="000218F1"/>
    <w:rsid w:val="0002643C"/>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163C"/>
    <w:rsid w:val="00062329"/>
    <w:rsid w:val="000673E7"/>
    <w:rsid w:val="000756BA"/>
    <w:rsid w:val="000762D6"/>
    <w:rsid w:val="000766DF"/>
    <w:rsid w:val="00082843"/>
    <w:rsid w:val="00082FC4"/>
    <w:rsid w:val="0008634B"/>
    <w:rsid w:val="00086C80"/>
    <w:rsid w:val="0008771E"/>
    <w:rsid w:val="000914C4"/>
    <w:rsid w:val="0009580E"/>
    <w:rsid w:val="00095E09"/>
    <w:rsid w:val="00096556"/>
    <w:rsid w:val="00096CD3"/>
    <w:rsid w:val="000A0579"/>
    <w:rsid w:val="000A0D69"/>
    <w:rsid w:val="000A1070"/>
    <w:rsid w:val="000A1D5C"/>
    <w:rsid w:val="000A25DE"/>
    <w:rsid w:val="000A45EC"/>
    <w:rsid w:val="000A67EE"/>
    <w:rsid w:val="000B1C39"/>
    <w:rsid w:val="000B22AF"/>
    <w:rsid w:val="000B3EF1"/>
    <w:rsid w:val="000C1E14"/>
    <w:rsid w:val="000C2C77"/>
    <w:rsid w:val="000C568D"/>
    <w:rsid w:val="000C5AC8"/>
    <w:rsid w:val="000D34B7"/>
    <w:rsid w:val="000D4C3B"/>
    <w:rsid w:val="000D544E"/>
    <w:rsid w:val="000E0E24"/>
    <w:rsid w:val="000E1817"/>
    <w:rsid w:val="000E3148"/>
    <w:rsid w:val="000E41C1"/>
    <w:rsid w:val="000E715D"/>
    <w:rsid w:val="000E7F1B"/>
    <w:rsid w:val="000E7F25"/>
    <w:rsid w:val="000F6F85"/>
    <w:rsid w:val="000F7296"/>
    <w:rsid w:val="00103D0D"/>
    <w:rsid w:val="00103E06"/>
    <w:rsid w:val="00105748"/>
    <w:rsid w:val="00111630"/>
    <w:rsid w:val="00112411"/>
    <w:rsid w:val="00113D41"/>
    <w:rsid w:val="001166F0"/>
    <w:rsid w:val="00122E54"/>
    <w:rsid w:val="00126CC3"/>
    <w:rsid w:val="00127CFF"/>
    <w:rsid w:val="00130134"/>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3ADC"/>
    <w:rsid w:val="00183C92"/>
    <w:rsid w:val="00190067"/>
    <w:rsid w:val="00193380"/>
    <w:rsid w:val="001A369D"/>
    <w:rsid w:val="001A3CA2"/>
    <w:rsid w:val="001A6372"/>
    <w:rsid w:val="001A670E"/>
    <w:rsid w:val="001A77EB"/>
    <w:rsid w:val="001B3065"/>
    <w:rsid w:val="001C0A8F"/>
    <w:rsid w:val="001C378B"/>
    <w:rsid w:val="001C454D"/>
    <w:rsid w:val="001C5538"/>
    <w:rsid w:val="001C6F7D"/>
    <w:rsid w:val="001C762A"/>
    <w:rsid w:val="001C7875"/>
    <w:rsid w:val="001D0C05"/>
    <w:rsid w:val="001D2963"/>
    <w:rsid w:val="001D7359"/>
    <w:rsid w:val="001E2420"/>
    <w:rsid w:val="001E35B9"/>
    <w:rsid w:val="001E3607"/>
    <w:rsid w:val="001E735C"/>
    <w:rsid w:val="001F07D3"/>
    <w:rsid w:val="001F1CB2"/>
    <w:rsid w:val="001F3D94"/>
    <w:rsid w:val="001F4A45"/>
    <w:rsid w:val="002031C0"/>
    <w:rsid w:val="0020711E"/>
    <w:rsid w:val="002153CE"/>
    <w:rsid w:val="002253FD"/>
    <w:rsid w:val="0023033E"/>
    <w:rsid w:val="00232A30"/>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A6F74"/>
    <w:rsid w:val="002B0400"/>
    <w:rsid w:val="002B4C50"/>
    <w:rsid w:val="002C489B"/>
    <w:rsid w:val="002C5DD4"/>
    <w:rsid w:val="002C6ADC"/>
    <w:rsid w:val="002C7FFB"/>
    <w:rsid w:val="002D03DE"/>
    <w:rsid w:val="002D1C7A"/>
    <w:rsid w:val="002D286A"/>
    <w:rsid w:val="002E40D1"/>
    <w:rsid w:val="002E4395"/>
    <w:rsid w:val="002E4D83"/>
    <w:rsid w:val="002F0B67"/>
    <w:rsid w:val="002F3205"/>
    <w:rsid w:val="00300BBB"/>
    <w:rsid w:val="00305DB5"/>
    <w:rsid w:val="0031431A"/>
    <w:rsid w:val="00314F4D"/>
    <w:rsid w:val="00317E93"/>
    <w:rsid w:val="0032221C"/>
    <w:rsid w:val="00322BE0"/>
    <w:rsid w:val="003279FA"/>
    <w:rsid w:val="00333233"/>
    <w:rsid w:val="003333D4"/>
    <w:rsid w:val="0033443C"/>
    <w:rsid w:val="00336E8B"/>
    <w:rsid w:val="00344BBA"/>
    <w:rsid w:val="00347271"/>
    <w:rsid w:val="00352CF8"/>
    <w:rsid w:val="00357115"/>
    <w:rsid w:val="003572A2"/>
    <w:rsid w:val="00363146"/>
    <w:rsid w:val="0036642D"/>
    <w:rsid w:val="00370BB7"/>
    <w:rsid w:val="003710E1"/>
    <w:rsid w:val="0037292A"/>
    <w:rsid w:val="003744E8"/>
    <w:rsid w:val="00374DF9"/>
    <w:rsid w:val="003805BC"/>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3BFC"/>
    <w:rsid w:val="003B3EB0"/>
    <w:rsid w:val="003C0496"/>
    <w:rsid w:val="003C1A53"/>
    <w:rsid w:val="003C3DDE"/>
    <w:rsid w:val="003C423C"/>
    <w:rsid w:val="003C5180"/>
    <w:rsid w:val="003C7065"/>
    <w:rsid w:val="003D084B"/>
    <w:rsid w:val="003D2098"/>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0D8E"/>
    <w:rsid w:val="004319E4"/>
    <w:rsid w:val="00433A8B"/>
    <w:rsid w:val="00436998"/>
    <w:rsid w:val="004426B2"/>
    <w:rsid w:val="004463BA"/>
    <w:rsid w:val="00446E82"/>
    <w:rsid w:val="00451DEC"/>
    <w:rsid w:val="004525EA"/>
    <w:rsid w:val="00452A2A"/>
    <w:rsid w:val="004542F0"/>
    <w:rsid w:val="00454979"/>
    <w:rsid w:val="00456025"/>
    <w:rsid w:val="004569C4"/>
    <w:rsid w:val="00456DA4"/>
    <w:rsid w:val="00457DA6"/>
    <w:rsid w:val="00460945"/>
    <w:rsid w:val="00460AFC"/>
    <w:rsid w:val="004627E7"/>
    <w:rsid w:val="0046348F"/>
    <w:rsid w:val="00470356"/>
    <w:rsid w:val="004737EA"/>
    <w:rsid w:val="004743BA"/>
    <w:rsid w:val="00474591"/>
    <w:rsid w:val="00480474"/>
    <w:rsid w:val="00483433"/>
    <w:rsid w:val="004853CE"/>
    <w:rsid w:val="00487D3C"/>
    <w:rsid w:val="00496106"/>
    <w:rsid w:val="004A3110"/>
    <w:rsid w:val="004A552D"/>
    <w:rsid w:val="004B5194"/>
    <w:rsid w:val="004C19BE"/>
    <w:rsid w:val="004C349D"/>
    <w:rsid w:val="004C6A2B"/>
    <w:rsid w:val="004C6E83"/>
    <w:rsid w:val="004C74FC"/>
    <w:rsid w:val="004D0F23"/>
    <w:rsid w:val="004D1338"/>
    <w:rsid w:val="004D241A"/>
    <w:rsid w:val="004D3948"/>
    <w:rsid w:val="004D614E"/>
    <w:rsid w:val="004E0C28"/>
    <w:rsid w:val="004E11ED"/>
    <w:rsid w:val="004E1EF6"/>
    <w:rsid w:val="004E65CE"/>
    <w:rsid w:val="004E7CEE"/>
    <w:rsid w:val="004F13B8"/>
    <w:rsid w:val="004F1916"/>
    <w:rsid w:val="004F23FB"/>
    <w:rsid w:val="004F2DA6"/>
    <w:rsid w:val="004F3C02"/>
    <w:rsid w:val="004F4459"/>
    <w:rsid w:val="004F648C"/>
    <w:rsid w:val="004F7BED"/>
    <w:rsid w:val="00500286"/>
    <w:rsid w:val="0050102A"/>
    <w:rsid w:val="00502D5B"/>
    <w:rsid w:val="0050565B"/>
    <w:rsid w:val="00506260"/>
    <w:rsid w:val="00507872"/>
    <w:rsid w:val="00510534"/>
    <w:rsid w:val="00515A49"/>
    <w:rsid w:val="005170EA"/>
    <w:rsid w:val="00521798"/>
    <w:rsid w:val="005267C9"/>
    <w:rsid w:val="00531E46"/>
    <w:rsid w:val="0054395B"/>
    <w:rsid w:val="00544AB0"/>
    <w:rsid w:val="005450B6"/>
    <w:rsid w:val="00545AC5"/>
    <w:rsid w:val="00547782"/>
    <w:rsid w:val="00552077"/>
    <w:rsid w:val="0055242D"/>
    <w:rsid w:val="00552BE3"/>
    <w:rsid w:val="005532F7"/>
    <w:rsid w:val="0055369C"/>
    <w:rsid w:val="00555280"/>
    <w:rsid w:val="00557E10"/>
    <w:rsid w:val="00561F3E"/>
    <w:rsid w:val="00565135"/>
    <w:rsid w:val="0056706D"/>
    <w:rsid w:val="00571573"/>
    <w:rsid w:val="0057365D"/>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3072"/>
    <w:rsid w:val="005B0D35"/>
    <w:rsid w:val="005B458A"/>
    <w:rsid w:val="005B6592"/>
    <w:rsid w:val="005C378D"/>
    <w:rsid w:val="005C42A0"/>
    <w:rsid w:val="005C5AC4"/>
    <w:rsid w:val="005C64E6"/>
    <w:rsid w:val="005D059B"/>
    <w:rsid w:val="005D24A5"/>
    <w:rsid w:val="005D56B0"/>
    <w:rsid w:val="005D5D21"/>
    <w:rsid w:val="005D7F8D"/>
    <w:rsid w:val="005E6AA8"/>
    <w:rsid w:val="005F110F"/>
    <w:rsid w:val="005F3074"/>
    <w:rsid w:val="005F3798"/>
    <w:rsid w:val="005F4F98"/>
    <w:rsid w:val="005F5535"/>
    <w:rsid w:val="005F67BE"/>
    <w:rsid w:val="005F794A"/>
    <w:rsid w:val="005F7AB2"/>
    <w:rsid w:val="0060120E"/>
    <w:rsid w:val="0060395A"/>
    <w:rsid w:val="00605C6F"/>
    <w:rsid w:val="00610EEB"/>
    <w:rsid w:val="0061183D"/>
    <w:rsid w:val="00612FC4"/>
    <w:rsid w:val="006174E7"/>
    <w:rsid w:val="00621EE9"/>
    <w:rsid w:val="00621FA5"/>
    <w:rsid w:val="0062694C"/>
    <w:rsid w:val="00627DC5"/>
    <w:rsid w:val="00631057"/>
    <w:rsid w:val="00636903"/>
    <w:rsid w:val="00636EBE"/>
    <w:rsid w:val="0063764F"/>
    <w:rsid w:val="00637AFC"/>
    <w:rsid w:val="00641CB1"/>
    <w:rsid w:val="00642700"/>
    <w:rsid w:val="006475E4"/>
    <w:rsid w:val="00654CBB"/>
    <w:rsid w:val="0065501E"/>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166B"/>
    <w:rsid w:val="00697081"/>
    <w:rsid w:val="006973F1"/>
    <w:rsid w:val="006978F4"/>
    <w:rsid w:val="006A1FFE"/>
    <w:rsid w:val="006B5409"/>
    <w:rsid w:val="006B65AD"/>
    <w:rsid w:val="006C188D"/>
    <w:rsid w:val="006C252E"/>
    <w:rsid w:val="006C3B6A"/>
    <w:rsid w:val="006C4B27"/>
    <w:rsid w:val="006C50FE"/>
    <w:rsid w:val="006C6944"/>
    <w:rsid w:val="006C6CE5"/>
    <w:rsid w:val="006D18D9"/>
    <w:rsid w:val="006D3ABF"/>
    <w:rsid w:val="006E4247"/>
    <w:rsid w:val="006E60A4"/>
    <w:rsid w:val="006E7B12"/>
    <w:rsid w:val="006F0348"/>
    <w:rsid w:val="006F3804"/>
    <w:rsid w:val="00700BDA"/>
    <w:rsid w:val="00707CF8"/>
    <w:rsid w:val="00715D21"/>
    <w:rsid w:val="007260C9"/>
    <w:rsid w:val="00726116"/>
    <w:rsid w:val="007270A5"/>
    <w:rsid w:val="00730EC5"/>
    <w:rsid w:val="00731DA6"/>
    <w:rsid w:val="00737B91"/>
    <w:rsid w:val="007409B7"/>
    <w:rsid w:val="00745F0F"/>
    <w:rsid w:val="00746B27"/>
    <w:rsid w:val="00747871"/>
    <w:rsid w:val="00763629"/>
    <w:rsid w:val="00764205"/>
    <w:rsid w:val="00772C0B"/>
    <w:rsid w:val="00774A04"/>
    <w:rsid w:val="0077583A"/>
    <w:rsid w:val="00780121"/>
    <w:rsid w:val="0078729E"/>
    <w:rsid w:val="00787A26"/>
    <w:rsid w:val="00790062"/>
    <w:rsid w:val="00791A6B"/>
    <w:rsid w:val="007923C4"/>
    <w:rsid w:val="00792E8D"/>
    <w:rsid w:val="007A4DD7"/>
    <w:rsid w:val="007B3309"/>
    <w:rsid w:val="007B39F5"/>
    <w:rsid w:val="007B3B3A"/>
    <w:rsid w:val="007C143E"/>
    <w:rsid w:val="007D6D1B"/>
    <w:rsid w:val="007F50BA"/>
    <w:rsid w:val="007F5122"/>
    <w:rsid w:val="00810CB2"/>
    <w:rsid w:val="00814527"/>
    <w:rsid w:val="00817A9C"/>
    <w:rsid w:val="00817BDC"/>
    <w:rsid w:val="0082109F"/>
    <w:rsid w:val="008254C6"/>
    <w:rsid w:val="00825F4A"/>
    <w:rsid w:val="0082677D"/>
    <w:rsid w:val="00826A92"/>
    <w:rsid w:val="00826FFE"/>
    <w:rsid w:val="00831BF2"/>
    <w:rsid w:val="0083228D"/>
    <w:rsid w:val="0083499D"/>
    <w:rsid w:val="00836421"/>
    <w:rsid w:val="00850CFC"/>
    <w:rsid w:val="008553EE"/>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3176"/>
    <w:rsid w:val="008A4A68"/>
    <w:rsid w:val="008B1A04"/>
    <w:rsid w:val="008B6798"/>
    <w:rsid w:val="008C1AB5"/>
    <w:rsid w:val="008C21AF"/>
    <w:rsid w:val="008C5246"/>
    <w:rsid w:val="008C7038"/>
    <w:rsid w:val="008D3904"/>
    <w:rsid w:val="008E0784"/>
    <w:rsid w:val="008E3649"/>
    <w:rsid w:val="008E3CBC"/>
    <w:rsid w:val="008E3EC0"/>
    <w:rsid w:val="008F0EDB"/>
    <w:rsid w:val="008F1A58"/>
    <w:rsid w:val="008F28F0"/>
    <w:rsid w:val="008F650D"/>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55FA0"/>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1996"/>
    <w:rsid w:val="009A527B"/>
    <w:rsid w:val="009B09C6"/>
    <w:rsid w:val="009B1CE0"/>
    <w:rsid w:val="009B23F9"/>
    <w:rsid w:val="009B4075"/>
    <w:rsid w:val="009B5DD0"/>
    <w:rsid w:val="009D42D9"/>
    <w:rsid w:val="009D4DF0"/>
    <w:rsid w:val="009D7E8C"/>
    <w:rsid w:val="009E3A95"/>
    <w:rsid w:val="009E60EE"/>
    <w:rsid w:val="009E6D59"/>
    <w:rsid w:val="009F303A"/>
    <w:rsid w:val="009F3313"/>
    <w:rsid w:val="009F44DE"/>
    <w:rsid w:val="00A000AE"/>
    <w:rsid w:val="00A002F2"/>
    <w:rsid w:val="00A008CA"/>
    <w:rsid w:val="00A052D3"/>
    <w:rsid w:val="00A06666"/>
    <w:rsid w:val="00A07787"/>
    <w:rsid w:val="00A11840"/>
    <w:rsid w:val="00A1645F"/>
    <w:rsid w:val="00A20A12"/>
    <w:rsid w:val="00A21FBA"/>
    <w:rsid w:val="00A23AF0"/>
    <w:rsid w:val="00A24B7C"/>
    <w:rsid w:val="00A27B26"/>
    <w:rsid w:val="00A33FDD"/>
    <w:rsid w:val="00A34EED"/>
    <w:rsid w:val="00A35DA4"/>
    <w:rsid w:val="00A36C3A"/>
    <w:rsid w:val="00A42ACC"/>
    <w:rsid w:val="00A448DA"/>
    <w:rsid w:val="00A4490E"/>
    <w:rsid w:val="00A5612D"/>
    <w:rsid w:val="00A608DA"/>
    <w:rsid w:val="00A656E0"/>
    <w:rsid w:val="00A665B7"/>
    <w:rsid w:val="00A70891"/>
    <w:rsid w:val="00A71DC0"/>
    <w:rsid w:val="00A73F27"/>
    <w:rsid w:val="00A7545B"/>
    <w:rsid w:val="00A76710"/>
    <w:rsid w:val="00A82489"/>
    <w:rsid w:val="00A83692"/>
    <w:rsid w:val="00A83DF0"/>
    <w:rsid w:val="00A84E9E"/>
    <w:rsid w:val="00A87392"/>
    <w:rsid w:val="00A9162F"/>
    <w:rsid w:val="00A91C0D"/>
    <w:rsid w:val="00A92162"/>
    <w:rsid w:val="00A92F8B"/>
    <w:rsid w:val="00A93149"/>
    <w:rsid w:val="00A94611"/>
    <w:rsid w:val="00A94B43"/>
    <w:rsid w:val="00A976A9"/>
    <w:rsid w:val="00AA090C"/>
    <w:rsid w:val="00AA4E87"/>
    <w:rsid w:val="00AA7A03"/>
    <w:rsid w:val="00AB0251"/>
    <w:rsid w:val="00AB0C30"/>
    <w:rsid w:val="00AB3907"/>
    <w:rsid w:val="00AC0A8C"/>
    <w:rsid w:val="00AC40F6"/>
    <w:rsid w:val="00AC6059"/>
    <w:rsid w:val="00AD12B2"/>
    <w:rsid w:val="00AD4CD1"/>
    <w:rsid w:val="00AD6C7E"/>
    <w:rsid w:val="00AE0419"/>
    <w:rsid w:val="00AE0A28"/>
    <w:rsid w:val="00AE782C"/>
    <w:rsid w:val="00AF24EB"/>
    <w:rsid w:val="00B105BD"/>
    <w:rsid w:val="00B16F4B"/>
    <w:rsid w:val="00B2029A"/>
    <w:rsid w:val="00B2040A"/>
    <w:rsid w:val="00B24108"/>
    <w:rsid w:val="00B27B74"/>
    <w:rsid w:val="00B3299B"/>
    <w:rsid w:val="00B33351"/>
    <w:rsid w:val="00B354A8"/>
    <w:rsid w:val="00B35722"/>
    <w:rsid w:val="00B36A43"/>
    <w:rsid w:val="00B51146"/>
    <w:rsid w:val="00B57BD4"/>
    <w:rsid w:val="00B62D1C"/>
    <w:rsid w:val="00B638D1"/>
    <w:rsid w:val="00B70CEB"/>
    <w:rsid w:val="00B71D4F"/>
    <w:rsid w:val="00B72E87"/>
    <w:rsid w:val="00B76710"/>
    <w:rsid w:val="00B80F02"/>
    <w:rsid w:val="00B82334"/>
    <w:rsid w:val="00B849A4"/>
    <w:rsid w:val="00B85E7E"/>
    <w:rsid w:val="00B874EB"/>
    <w:rsid w:val="00B87676"/>
    <w:rsid w:val="00B92636"/>
    <w:rsid w:val="00B94F39"/>
    <w:rsid w:val="00B95C10"/>
    <w:rsid w:val="00BA46CC"/>
    <w:rsid w:val="00BA54CE"/>
    <w:rsid w:val="00BB2345"/>
    <w:rsid w:val="00BB2939"/>
    <w:rsid w:val="00BB3F2D"/>
    <w:rsid w:val="00BC0EE4"/>
    <w:rsid w:val="00BC43FC"/>
    <w:rsid w:val="00BD124D"/>
    <w:rsid w:val="00BD23D9"/>
    <w:rsid w:val="00BD4E6A"/>
    <w:rsid w:val="00BD7084"/>
    <w:rsid w:val="00BE6B19"/>
    <w:rsid w:val="00BE7FEE"/>
    <w:rsid w:val="00BF2917"/>
    <w:rsid w:val="00BF536C"/>
    <w:rsid w:val="00BF53B0"/>
    <w:rsid w:val="00BF670E"/>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4D62"/>
    <w:rsid w:val="00CA5A97"/>
    <w:rsid w:val="00CA7B2F"/>
    <w:rsid w:val="00CC0171"/>
    <w:rsid w:val="00CC0597"/>
    <w:rsid w:val="00CC1B20"/>
    <w:rsid w:val="00CC2AA2"/>
    <w:rsid w:val="00CC478A"/>
    <w:rsid w:val="00CD2A94"/>
    <w:rsid w:val="00CD2C81"/>
    <w:rsid w:val="00CD66D6"/>
    <w:rsid w:val="00CD705C"/>
    <w:rsid w:val="00CE568B"/>
    <w:rsid w:val="00CE66C9"/>
    <w:rsid w:val="00CE69B2"/>
    <w:rsid w:val="00CF10AB"/>
    <w:rsid w:val="00CF1A63"/>
    <w:rsid w:val="00CF1C14"/>
    <w:rsid w:val="00CF22F8"/>
    <w:rsid w:val="00CF3F19"/>
    <w:rsid w:val="00CF488B"/>
    <w:rsid w:val="00CF4FA9"/>
    <w:rsid w:val="00CF5B6A"/>
    <w:rsid w:val="00CF6EED"/>
    <w:rsid w:val="00D005C4"/>
    <w:rsid w:val="00D11781"/>
    <w:rsid w:val="00D16FC2"/>
    <w:rsid w:val="00D17505"/>
    <w:rsid w:val="00D22472"/>
    <w:rsid w:val="00D31316"/>
    <w:rsid w:val="00D3290C"/>
    <w:rsid w:val="00D33648"/>
    <w:rsid w:val="00D359EF"/>
    <w:rsid w:val="00D42EA9"/>
    <w:rsid w:val="00D4310C"/>
    <w:rsid w:val="00D50981"/>
    <w:rsid w:val="00D61BAE"/>
    <w:rsid w:val="00D7020C"/>
    <w:rsid w:val="00D71954"/>
    <w:rsid w:val="00D833C4"/>
    <w:rsid w:val="00D85074"/>
    <w:rsid w:val="00D859D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DF71DA"/>
    <w:rsid w:val="00E04BEA"/>
    <w:rsid w:val="00E0770E"/>
    <w:rsid w:val="00E07E7E"/>
    <w:rsid w:val="00E12FFE"/>
    <w:rsid w:val="00E1609F"/>
    <w:rsid w:val="00E27D23"/>
    <w:rsid w:val="00E350E1"/>
    <w:rsid w:val="00E35B5F"/>
    <w:rsid w:val="00E552C9"/>
    <w:rsid w:val="00E56515"/>
    <w:rsid w:val="00E56740"/>
    <w:rsid w:val="00E642D9"/>
    <w:rsid w:val="00E65F7C"/>
    <w:rsid w:val="00E66EE8"/>
    <w:rsid w:val="00E70978"/>
    <w:rsid w:val="00E71B3A"/>
    <w:rsid w:val="00E7301A"/>
    <w:rsid w:val="00E74ACE"/>
    <w:rsid w:val="00E84EC0"/>
    <w:rsid w:val="00E92608"/>
    <w:rsid w:val="00E92B27"/>
    <w:rsid w:val="00E93568"/>
    <w:rsid w:val="00E968F2"/>
    <w:rsid w:val="00E97FC3"/>
    <w:rsid w:val="00EA2B15"/>
    <w:rsid w:val="00EA2F34"/>
    <w:rsid w:val="00EA50EF"/>
    <w:rsid w:val="00EB3A9F"/>
    <w:rsid w:val="00EB510C"/>
    <w:rsid w:val="00EB5760"/>
    <w:rsid w:val="00EB78B7"/>
    <w:rsid w:val="00EC142C"/>
    <w:rsid w:val="00EC2658"/>
    <w:rsid w:val="00EC2AF2"/>
    <w:rsid w:val="00EC488E"/>
    <w:rsid w:val="00EC7511"/>
    <w:rsid w:val="00ED2901"/>
    <w:rsid w:val="00ED65EF"/>
    <w:rsid w:val="00EF0D08"/>
    <w:rsid w:val="00EF184A"/>
    <w:rsid w:val="00EF2AD4"/>
    <w:rsid w:val="00F0018E"/>
    <w:rsid w:val="00F00D0A"/>
    <w:rsid w:val="00F04634"/>
    <w:rsid w:val="00F05451"/>
    <w:rsid w:val="00F06C8A"/>
    <w:rsid w:val="00F07DF3"/>
    <w:rsid w:val="00F107BA"/>
    <w:rsid w:val="00F13AE6"/>
    <w:rsid w:val="00F16067"/>
    <w:rsid w:val="00F1675C"/>
    <w:rsid w:val="00F21A13"/>
    <w:rsid w:val="00F2324F"/>
    <w:rsid w:val="00F25524"/>
    <w:rsid w:val="00F26E0E"/>
    <w:rsid w:val="00F27829"/>
    <w:rsid w:val="00F323E5"/>
    <w:rsid w:val="00F406E5"/>
    <w:rsid w:val="00F40A9C"/>
    <w:rsid w:val="00F51DE1"/>
    <w:rsid w:val="00F526D3"/>
    <w:rsid w:val="00F5563D"/>
    <w:rsid w:val="00F55882"/>
    <w:rsid w:val="00F56A34"/>
    <w:rsid w:val="00F64278"/>
    <w:rsid w:val="00F66E64"/>
    <w:rsid w:val="00F70132"/>
    <w:rsid w:val="00F720EE"/>
    <w:rsid w:val="00F74FA5"/>
    <w:rsid w:val="00F81FF9"/>
    <w:rsid w:val="00F8239B"/>
    <w:rsid w:val="00F85870"/>
    <w:rsid w:val="00F87AA1"/>
    <w:rsid w:val="00F92738"/>
    <w:rsid w:val="00F929E1"/>
    <w:rsid w:val="00FA149D"/>
    <w:rsid w:val="00FA27C1"/>
    <w:rsid w:val="00FA6AF0"/>
    <w:rsid w:val="00FA71DC"/>
    <w:rsid w:val="00FA7607"/>
    <w:rsid w:val="00FB11C9"/>
    <w:rsid w:val="00FB2637"/>
    <w:rsid w:val="00FC16E6"/>
    <w:rsid w:val="00FC24D8"/>
    <w:rsid w:val="00FD52AC"/>
    <w:rsid w:val="00FD5B62"/>
    <w:rsid w:val="00FD5DE8"/>
    <w:rsid w:val="00FD65EA"/>
    <w:rsid w:val="00FD6CF6"/>
    <w:rsid w:val="00FE4560"/>
    <w:rsid w:val="00FE499B"/>
    <w:rsid w:val="00FF03C4"/>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CA2FA1-B7A5-451E-96AF-DD558934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Колонтитул (2)_"/>
    <w:basedOn w:val="a0"/>
    <w:link w:val="25"/>
    <w:rsid w:val="00CD2A94"/>
    <w:rPr>
      <w:rFonts w:ascii="Times New Roman" w:eastAsia="Times New Roman" w:hAnsi="Times New Roman" w:cs="Times New Roman"/>
      <w:sz w:val="20"/>
      <w:szCs w:val="20"/>
      <w:lang w:val="ru-RU" w:eastAsia="ru-RU" w:bidi="ru-RU"/>
    </w:rPr>
  </w:style>
  <w:style w:type="paragraph" w:customStyle="1" w:styleId="25">
    <w:name w:val="Колонтитул (2)"/>
    <w:basedOn w:val="a"/>
    <w:link w:val="24"/>
    <w:rsid w:val="00CD2A94"/>
    <w:pPr>
      <w:widowControl w:val="0"/>
      <w:spacing w:after="0" w:line="240" w:lineRule="auto"/>
    </w:pPr>
    <w:rPr>
      <w:rFonts w:ascii="Times New Roman" w:eastAsia="Times New Roman" w:hAnsi="Times New Roman" w:cs="Times New Roman"/>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26454178">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 w:id="211401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09AF-1BDC-4C14-8D15-5E8FE754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22885</Words>
  <Characters>13045</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20</cp:revision>
  <cp:lastPrinted>2025-06-20T06:55:00Z</cp:lastPrinted>
  <dcterms:created xsi:type="dcterms:W3CDTF">2025-06-19T09:48:00Z</dcterms:created>
  <dcterms:modified xsi:type="dcterms:W3CDTF">2026-03-05T12:26:00Z</dcterms:modified>
</cp:coreProperties>
</file>