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Pr="005869F2" w:rsidRDefault="00ED65EF" w:rsidP="005869F2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9F2" w:rsidRPr="005869F2" w:rsidRDefault="005869F2" w:rsidP="005869F2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9F2" w:rsidRPr="005869F2" w:rsidRDefault="005869F2" w:rsidP="005869F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реалізацію у Голованівському районі фізкультурно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5869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оздоровчих заходів та змагань «Пліч-о-пліч Всеукраїнські шкільні ігри» серед учнів закладів загальної середньої освіти у 2024/2025 навчальному році під гаслом «Разом переможемо»</w:t>
      </w:r>
    </w:p>
    <w:p w:rsidR="005869F2" w:rsidRDefault="005869F2" w:rsidP="005869F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Default="005869F2" w:rsidP="005869F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Default="005869F2" w:rsidP="005869F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законів України "Про місцеві державні адміністрації", "Про освіту", "Про повну загальну середню освіту", "Про фізичну культуру і спорт", Указу Президента України від 28 вересня 2004 року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1148 "Про Національну доктрину розвитку фізичної культури і спорту", постанов Кабінету Міністрів України від 01 березня 2017 року № 115 "Про затвердження Державної цільової соціальної програми розвитку фізичної культури і спорту на період до 2024 року", від 04 листопада 2020 року № 1089 "Про затвердження Стратегії розвитку фізичної культури і спорту на період до 2028 року", наказу Міністерства освіти і науки України від 15 лютого 2021 року № 194 "Про затвердження Рекомендацій щодо стратегічного розвитку фізичного виховання та спортивної підготовки учнівської молоді на період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року", керуючись Регламентом проведення фізкультурно-оздоровчих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переможемо", затвердженим 30 серпня 2024 року т.в.о. Міністра молоді та спорту України, Міністром освіти і науки України, та регламентами з підготовки та проведення змагань з 7 видів спорту (волейбол, баскетбол, футзал, гандбол, регбі-5, спортивне орієнтування та черліденг), з метою залучення школярів до фізичного розвитку, формування у них лідерських якостей через спорт, можливості самовираження, психоемоційної підтримки та налагодження соціальних контактів:</w:t>
      </w:r>
    </w:p>
    <w:p w:rsidR="005869F2" w:rsidRPr="005869F2" w:rsidRDefault="005869F2" w:rsidP="005869F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Default="005869F2" w:rsidP="005869F2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>І. Забезпечити в районі підготовку та проведення фізкультурно-оздоровчих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 з 7 видів спорту (баскетбол, волейбол, гандбол, регбі-5, спортивне орієнтування, футзал та черліденг).</w:t>
      </w:r>
    </w:p>
    <w:p w:rsidR="005869F2" w:rsidRPr="005869F2" w:rsidRDefault="005869F2" w:rsidP="005869F2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Pr="005869F2" w:rsidRDefault="005869F2" w:rsidP="005869F2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>ІІ. Міським, селищним, сільським радам:</w:t>
      </w:r>
    </w:p>
    <w:p w:rsidR="007D010E" w:rsidRDefault="005869F2" w:rsidP="005869F2">
      <w:pPr>
        <w:numPr>
          <w:ilvl w:val="1"/>
          <w:numId w:val="26"/>
        </w:num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 січня 2025 року - завершити проведення II (територіального) етапу змагань на рівні територіальних громад між шкільними командами;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CE607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лютого до 30 березня 2025 року – забезпечити участь команд </w:t>
      </w:r>
      <w:r w:rsidR="00BC7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в III (районному) етапі змагань між командами територіальних громад району з видів спорту;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квітні-травні 2025 року – забезпечити участь команд переможців районного етапу у IV (обласному) етапі, V (всеукраїнському) етапі відповідно до Регламентів проведення змагань з видів спорту;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змагань на базах закладів освіти, спорту, в яких є облаштовані укриття;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лютого - травня 2025 року забезпечити:</w:t>
      </w:r>
    </w:p>
    <w:p w:rsidR="005869F2" w:rsidRPr="005869F2" w:rsidRDefault="005869F2" w:rsidP="005869F2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висвітлення інформації про проведення тренувань, змагань, історій</w:t>
      </w:r>
      <w:r w:rsidR="00BC7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команд, спортивних історій учасників змагань в соціальних мережах, на сайтах закладів і установ;</w:t>
      </w:r>
    </w:p>
    <w:p w:rsidR="005869F2" w:rsidRPr="005869F2" w:rsidRDefault="005869F2" w:rsidP="005869F2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брендування спортивних залів символікою фізкультурно-оздоровчих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умов для підготовки шкільних команд у закладах загальної середньої освіти для тренувального та змагального процесу;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фінансову підтримку проекту;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567"/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громадськості міст, селищ, сіл до підтримки шкільних команд;</w:t>
      </w:r>
    </w:p>
    <w:p w:rsidR="005869F2" w:rsidRPr="005869F2" w:rsidRDefault="005869F2" w:rsidP="005869F2">
      <w:pPr>
        <w:numPr>
          <w:ilvl w:val="1"/>
          <w:numId w:val="26"/>
        </w:numPr>
        <w:tabs>
          <w:tab w:val="left" w:pos="567"/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відзначення команд переможців шкільних, територіальних, районних етапів змагань;</w:t>
      </w:r>
    </w:p>
    <w:p w:rsidR="005869F2" w:rsidRPr="005869F2" w:rsidRDefault="005869F2" w:rsidP="005869F2">
      <w:pPr>
        <w:tabs>
          <w:tab w:val="left" w:pos="426"/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Pr="005869F2" w:rsidRDefault="005869F2" w:rsidP="005869F2">
      <w:pPr>
        <w:tabs>
          <w:tab w:val="left" w:pos="567"/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ІІІ. Відділу освіти, охорони здоров’я, культури та спорту районної військової адміністрації, міським, селищним, сільським радам забезпечити:</w:t>
      </w:r>
    </w:p>
    <w:p w:rsidR="005869F2" w:rsidRPr="005869F2" w:rsidRDefault="005869F2" w:rsidP="005869F2">
      <w:pPr>
        <w:tabs>
          <w:tab w:val="left" w:pos="851"/>
          <w:tab w:val="left" w:pos="1418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проведення з 01 лютого по 30 березня 2025 року ІІІ (районний) етап змагань між командами територіальних </w:t>
      </w:r>
      <w:r w:rsidR="00943165" w:rsidRP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з баскетболу, волейболу, гандболу, регбі-5, спортивного орієнтування, футзалу та черліденгу;</w:t>
      </w:r>
    </w:p>
    <w:p w:rsidR="005869F2" w:rsidRPr="005869F2" w:rsidRDefault="005869F2" w:rsidP="005869F2">
      <w:pPr>
        <w:tabs>
          <w:tab w:val="left" w:pos="567"/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2)  проведення змагань на базах закладів освіти, ДЮСШ району: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3) 01 лютого 2025 року – змагання з гандболу о 10 годині на базі Побузької ДЮСШ Побузької селищної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4) 8 лютого 2025 року – змагання з черліденгу о 10 годині на базі Голованівського ліцею ім.Т.Г. Шевченка Голованівської селищної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</w:t>
      </w: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проведення зональних змагань з баскетболу (хлопці 5-9, 9-11 класів) по групах: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І група – 06 лютого 2025 року Гайворонська ТГ, Благовіщенська ТГ, Заваллівська ТГ, Вільшанська ТГ, Побузька ТГ – проведення змагань з баскетболу (хлопці 5-9, 9-11 класів)  о 10 годині на базі Гайворонської ДЮСШ Гайворонської громади;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ІІ група – 06 лютого 2025 року Новоархангельська ТГ, Надлацька ТГ, Перегонівська ТГ, Підвисоцька ТГ – проведення змагань з баскетболу (хлопці 5-9, 9-11 класів) о 10 годині на базі Перегонівського ліцею Перегонівської сільської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6) визначення переможця змагань з баскетболу по групах для участі у фінальних змаганнях районного етапу </w:t>
      </w:r>
      <w:r w:rsidRPr="005869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та</w:t>
      </w:r>
      <w:r w:rsidRPr="005869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змагань «Пліч-о-пліч Всеукраїнські шкільні ігри» серед учнів закладів загальної середньої освіти у 2024/2025 навчальному році під гаслом «Разом переможемо»;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7) 22 лютого 2025 року – проведення фінальних змагань з баскетболу (хлопці 5-9, 9-11 класів) о 10 годині на базі Гайворонської ДЮСШ Гайворонської міської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8) 23 лютого 2025 року – змагання з баскетболу (дівчата 5-9, 9-11 класів) о 10 годині на базі Гайворонської ДЮСШ Гайворонської міської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9) </w:t>
      </w:r>
      <w:r w:rsidR="00BC71A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1 березня 2025 року – змагання з регбі-5 о 10 годині на базі Гайворонської ДЮСШ Гайворонської міської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10) 15 березня 2025 року – змагання з футзалу (дівчата 5-9 класи) о </w:t>
      </w:r>
      <w:r w:rsidR="00BC7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10 годині на базі Гайворонської ДЮСШ Гайворонської міської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11) </w:t>
      </w: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проведення зональних змагань з футзалу (хлопці 5-9, 9-11 класів) по групах: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27 лютого 2025 року Гайворонська ТГ, Благовіщенська ТГ, Заваллівська ТГ – проведення змагань з футзалу (хлопці 5-9, 9-11 класів)  </w:t>
      </w:r>
      <w:r w:rsidR="00BC7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BC71A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0 годині на базі Гайворонської ДЮСШ Гайворонської міської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27 лютого 2025 року Голованівська ТГ, Вільшанська ТГ, Побузька ТГ – проведення змагань з футзалу (хлопці 5-9, 9-11 класів)  </w:t>
      </w:r>
      <w:r w:rsidR="00BC7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о 10 годині на базі Побузької ДЮСШ Побузької селищної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ІІІ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27 лютого 2025 року Новоархангельська ТГ, Надлацька ТГ, Перегонівська ТГ, Підвисоцька ТГ – проведення змагань з футзалу (хлопці 5-9, 9-11 класів) о 10 годині на базі Перегонівського ліцею Перегонівської сільської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12) визначення переможця змагань з футзалу (хлопці 5-9, 9-11 класів) по групах для участі у фінальних змаганнях районного етапу фізкультурно-оздоровчих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та</w:t>
      </w:r>
      <w:r w:rsidRPr="005869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змагань «Пліч-о-пліч Всеукраїнські шкільні ігри» серед учнів закладів загальної середньої освіти у 2024/2025 навчальному році під гаслом «Разом переможемо»;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13) 16 березня 2025 року – проведення фінальних змагань з футзалу (хлопці 5-9, 9-11 класів)  о 10 годині на базі Побузької  ДЮСШ Побузької селищної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14) </w:t>
      </w: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проведення зональних змагань з волейболу (хлопці 5-9, 9-11 класів) по групах: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6 березня 2025 року Гайворонська ТГ, Благовіщенська ТГ, Заваллівська ТГ – проведення змагань з волейболу (хлопці 5-9, 9-11 класів)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 10 годині на базі Гайворонської ДЮСШ Гайворонської міської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березня 2025 року Голованівська ТГ, Вільшанська ТГ, Побузька ТГ – проведення змагань з волейболу (хлопці 5-9, 9-11 класів) 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 10 годині на базі Голованівського ліцею ім.Т.Г. Шевченка Голованівської селищної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ІІІ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6 березня 2025 року Новоархангельська ТГ, Надлацька ТГ, Перегонівська ТГ, Підвисоцька ТГ – проведення змагань з волейболу (хлопці 5-9, 9-11 класів) о 10 годині на базі Перегонівського ліцею Перегонівської сільської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15) визначення переможця змагань з волейболу (хлопці 5-9, 9-11 класів) по групах для участі у фінальних змаганнях районного етапу </w:t>
      </w:r>
      <w:r w:rsidRPr="005869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та</w:t>
      </w:r>
      <w:r w:rsidRPr="005869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змагань «Пліч-о-пліч Всеукраїнські шкільні ігри» серед учнів закладів загальної середньої освіти у 2024/2025 навчальному році під гаслом «Разом переможемо»;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16) 22 березня 2025 року – проведення фінальних змагань з волейболу (хлопці 5-9, 9-11 класів) о 10 годині на базі Голованівського ліцею 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ім.Т.Г. Шевченка Голованівської селищної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17) </w:t>
      </w: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проведення зональних змагань з волейболу (дівчата 5-9, 9-11 класів) по групах: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13 березня 2025 року Гайворонська ТГ, Благовіщенська ТГ, Заваллівська ТГ – проведення змагань з волейболу (дівчата 5-9, 9-11 класів) 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о 10 годині га базі Гайворонської ДЮСШ Гайворонської міської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ІІ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13 березня 2025 року Голованівська ТГ, Вільшанська ТГ, Побузька ТГ – проведення змагань з волейболу (дівчата 5-9, 9-11 класів) </w:t>
      </w:r>
      <w:r w:rsidR="00BB73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о 10 годині на базі Голованівського ліцею ім.Т.Г. Шевченка Голованівської селищної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ІІІ група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13 березня 2025 року Новоархангельська ТГ, Надлацька ТГ, Перегонівська ТГ, Підвисоцька ТГ – проведення змагань з волейболу (дівчата 5-9, 9-11 класів) о 10 годині га базі Перегонівського ліцею Перегонівської сільської ради;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18) визначення переможця змагань з волейболу (дівчата 5-9, 9-11 класів) по групах для участі у фінальних змаганнях районного етапу фізкультурно-оздоровчих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та</w:t>
      </w:r>
      <w:r w:rsidRPr="005869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змагань «Пліч-о-пліч Всеукраїнські шкільні ігри» серед учнів закладів загальної середньої освіти у 2024/2025 навчальному році під гаслом «Разом переможемо»;</w:t>
      </w:r>
    </w:p>
    <w:p w:rsidR="005869F2" w:rsidRPr="005869F2" w:rsidRDefault="005869F2" w:rsidP="005869F2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19) 23 березня 2025 року – проведення фінальних змагань з волейболу (дівчата 5-9, 9-11 класів) о 10 годині га базі на базі Голованівського ліцею ім.Т.Г. Шевченка Голованівської селищної ради;</w:t>
      </w:r>
    </w:p>
    <w:p w:rsidR="005869F2" w:rsidRPr="005869F2" w:rsidRDefault="005869F2" w:rsidP="005E108F">
      <w:pPr>
        <w:tabs>
          <w:tab w:val="left" w:pos="567"/>
          <w:tab w:val="left" w:pos="3544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20) 29 березня 2025 року – змагання з спортивного орієнтування </w:t>
      </w:r>
      <w:r w:rsidR="006E25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10 годині на базі центрального парку </w:t>
      </w:r>
      <w:r w:rsidR="006E2524">
        <w:rPr>
          <w:rFonts w:ascii="Times New Roman" w:eastAsia="Times New Roman" w:hAnsi="Times New Roman" w:cs="Times New Roman"/>
          <w:sz w:val="28"/>
          <w:szCs w:val="28"/>
          <w:lang w:eastAsia="uk-UA"/>
        </w:rPr>
        <w:t>с-ща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Голованівськ Голованівської селищної ради;</w:t>
      </w:r>
    </w:p>
    <w:p w:rsidR="005869F2" w:rsidRPr="005869F2" w:rsidRDefault="005869F2" w:rsidP="005E108F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21) проведення змагань на базах закладів освіти, в яких є облаштовані укриття;</w:t>
      </w:r>
    </w:p>
    <w:p w:rsidR="005869F2" w:rsidRPr="005869F2" w:rsidRDefault="005869F2" w:rsidP="005869F2">
      <w:pPr>
        <w:tabs>
          <w:tab w:val="left" w:pos="993"/>
        </w:tabs>
        <w:spacing w:after="0" w:line="22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22) відзначення команд - переможців районних етапів змагань.</w:t>
      </w:r>
    </w:p>
    <w:p w:rsidR="005869F2" w:rsidRPr="005869F2" w:rsidRDefault="005869F2" w:rsidP="006E2524">
      <w:pPr>
        <w:numPr>
          <w:ilvl w:val="0"/>
          <w:numId w:val="28"/>
        </w:numPr>
        <w:tabs>
          <w:tab w:val="left" w:pos="567"/>
          <w:tab w:val="left" w:pos="1134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інформування щочетверга протягом лютого 2025 року - березня </w:t>
      </w:r>
      <w:r w:rsidR="006E25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року управління молоді та спорту, департаменту освіти і науки обласної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 та Кіровоградського обласного відділення (філії) Комітету з фізичного виховання та спорту Міністерства освіти і науки України шляхом заповнення Google-форм за посиланням:</w:t>
      </w:r>
    </w:p>
    <w:p w:rsidR="005869F2" w:rsidRPr="005869F2" w:rsidRDefault="005869F2" w:rsidP="005869F2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9F2" w:rsidRPr="005869F2" w:rsidRDefault="005869F2" w:rsidP="005869F2">
      <w:pPr>
        <w:tabs>
          <w:tab w:val="left" w:pos="709"/>
          <w:tab w:val="left" w:pos="2290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III етап:</w:t>
      </w:r>
    </w:p>
    <w:p w:rsidR="005869F2" w:rsidRPr="005869F2" w:rsidRDefault="005869F2" w:rsidP="005869F2">
      <w:pPr>
        <w:tabs>
          <w:tab w:val="left" w:pos="709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http://forms.gle/2CBMKVnkHT9H4Mdp8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- баскетбол;</w:t>
      </w:r>
    </w:p>
    <w:p w:rsidR="005869F2" w:rsidRPr="005869F2" w:rsidRDefault="005869F2" w:rsidP="005869F2">
      <w:pPr>
        <w:tabs>
          <w:tab w:val="left" w:pos="709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http://forms.gle/6E6eLYTG9X4mHXnHA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- волейбол;</w:t>
      </w:r>
    </w:p>
    <w:p w:rsidR="005869F2" w:rsidRPr="005869F2" w:rsidRDefault="005869F2" w:rsidP="005869F2">
      <w:pPr>
        <w:tabs>
          <w:tab w:val="left" w:pos="709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http://forms.gle/C813RpjVkZCx5dtu6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- футзал;</w:t>
      </w:r>
    </w:p>
    <w:p w:rsidR="005869F2" w:rsidRPr="005869F2" w:rsidRDefault="005869F2" w:rsidP="005869F2">
      <w:pPr>
        <w:tabs>
          <w:tab w:val="left" w:pos="709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http://forms.gle/8AoFdN2AMXExeHWB6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- гандбол, регбі-5;</w:t>
      </w:r>
    </w:p>
    <w:p w:rsidR="005869F2" w:rsidRPr="005869F2" w:rsidRDefault="005869F2" w:rsidP="005869F2">
      <w:pPr>
        <w:tabs>
          <w:tab w:val="left" w:pos="709"/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http://forms.gle/wSVUerDVr4eEiptXA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- черліденг, спортивне орієнтування.</w:t>
      </w:r>
    </w:p>
    <w:p w:rsidR="005869F2" w:rsidRPr="005869F2" w:rsidRDefault="005869F2" w:rsidP="005869F2">
      <w:pPr>
        <w:tabs>
          <w:tab w:val="left" w:pos="993"/>
        </w:tabs>
        <w:spacing w:after="0" w:line="22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Pr="005869F2" w:rsidRDefault="005869F2" w:rsidP="005869F2">
      <w:pPr>
        <w:tabs>
          <w:tab w:val="left" w:pos="567"/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IV. Сектору інформаційної роботи та забезпечення діяльності керівництва </w:t>
      </w:r>
      <w:r w:rsidR="00B44E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апарату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районної військової адміністрації:</w:t>
      </w:r>
    </w:p>
    <w:p w:rsidR="00B44E74" w:rsidRPr="0079042A" w:rsidRDefault="005869F2" w:rsidP="00B44E74">
      <w:pPr>
        <w:numPr>
          <w:ilvl w:val="1"/>
          <w:numId w:val="27"/>
        </w:numPr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4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висвітлення у регіональних медіа (телебачення, інтернет-видання, радіо) та соціальних мережах заходів з підготовки та проведення у </w:t>
      </w:r>
    </w:p>
    <w:p w:rsidR="005869F2" w:rsidRPr="005869F2" w:rsidRDefault="005869F2" w:rsidP="00B44E74">
      <w:pPr>
        <w:tabs>
          <w:tab w:val="left" w:pos="85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Голованівському районі фізкультурно</w:t>
      </w:r>
      <w:r w:rsidR="00B44E74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переможемо";</w:t>
      </w:r>
    </w:p>
    <w:p w:rsidR="005869F2" w:rsidRPr="005869F2" w:rsidRDefault="005869F2" w:rsidP="005869F2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2) організувати проведення брифінгів голів районних державних адміністрацій, міських, селищних, сільських голів з питань підготовки та проведення фізкультурно</w:t>
      </w:r>
      <w:r w:rsidR="00B44E74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переможемо";</w:t>
      </w:r>
    </w:p>
    <w:p w:rsidR="005869F2" w:rsidRPr="005869F2" w:rsidRDefault="005869F2" w:rsidP="005869F2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9F2" w:rsidRPr="005869F2" w:rsidRDefault="005869F2" w:rsidP="00B44E74">
      <w:pPr>
        <w:tabs>
          <w:tab w:val="left" w:pos="567"/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V. Голованівському районному відділу поліції  Головного управління Національної поліції в Кіровоградській області забезпечити дотримання громадського порядку у місцях проведення змагань.</w:t>
      </w:r>
    </w:p>
    <w:p w:rsidR="005869F2" w:rsidRPr="005869F2" w:rsidRDefault="005869F2" w:rsidP="005869F2">
      <w:pPr>
        <w:tabs>
          <w:tab w:val="left" w:pos="426"/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Default="005869F2" w:rsidP="00B44E74">
      <w:pPr>
        <w:numPr>
          <w:ilvl w:val="0"/>
          <w:numId w:val="29"/>
        </w:numPr>
        <w:tabs>
          <w:tab w:val="left" w:pos="426"/>
          <w:tab w:val="left" w:pos="993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керівникам закладів охорони здоров'я Голованівського району організувати медичний супровід під час проведення фізкультурно-оздоровчих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переможемо".</w:t>
      </w:r>
    </w:p>
    <w:p w:rsidR="00B44E74" w:rsidRPr="005869F2" w:rsidRDefault="00B44E74" w:rsidP="00B44E74">
      <w:pPr>
        <w:tabs>
          <w:tab w:val="left" w:pos="426"/>
          <w:tab w:val="left" w:pos="993"/>
        </w:tabs>
        <w:spacing w:after="0" w:line="228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F2" w:rsidRPr="005869F2" w:rsidRDefault="005869F2" w:rsidP="00B44E74">
      <w:pPr>
        <w:numPr>
          <w:ilvl w:val="0"/>
          <w:numId w:val="29"/>
        </w:numPr>
        <w:tabs>
          <w:tab w:val="left" w:pos="1134"/>
          <w:tab w:val="left" w:pos="1418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розпорядження покласти на першого заступника 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районної військової адміністрації</w:t>
      </w:r>
      <w:r w:rsidRPr="005869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Голованя Юрія.</w:t>
      </w:r>
    </w:p>
    <w:p w:rsidR="00903B8E" w:rsidRDefault="00903B8E" w:rsidP="005869F2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E74" w:rsidRPr="005869F2" w:rsidRDefault="00B44E74" w:rsidP="005869F2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5869F2" w:rsidRDefault="00903B8E" w:rsidP="005869F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5869F2" w:rsidRDefault="00903B8E" w:rsidP="005869F2">
      <w:pPr>
        <w:tabs>
          <w:tab w:val="left" w:pos="993"/>
          <w:tab w:val="left" w:pos="5954"/>
          <w:tab w:val="left" w:pos="6096"/>
        </w:tabs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Pr="005869F2" w:rsidRDefault="00903B8E" w:rsidP="005869F2">
      <w:pPr>
        <w:tabs>
          <w:tab w:val="left" w:pos="993"/>
        </w:tabs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58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903B8E" w:rsidRPr="005869F2" w:rsidRDefault="00903B8E" w:rsidP="005869F2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5869F2" w:rsidRDefault="00903B8E" w:rsidP="005869F2">
      <w:pPr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03B8E" w:rsidRPr="005869F2" w:rsidSect="00CC0171">
      <w:headerReference w:type="default" r:id="rId8"/>
      <w:headerReference w:type="firs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04" w:rsidRDefault="00C62A04" w:rsidP="00941CB4">
      <w:pPr>
        <w:spacing w:after="0" w:line="240" w:lineRule="auto"/>
      </w:pPr>
      <w:r>
        <w:separator/>
      </w:r>
    </w:p>
  </w:endnote>
  <w:endnote w:type="continuationSeparator" w:id="0">
    <w:p w:rsidR="00C62A04" w:rsidRDefault="00C62A04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04" w:rsidRDefault="00C62A04" w:rsidP="00941CB4">
      <w:pPr>
        <w:spacing w:after="0" w:line="240" w:lineRule="auto"/>
      </w:pPr>
      <w:r>
        <w:separator/>
      </w:r>
    </w:p>
  </w:footnote>
  <w:footnote w:type="continuationSeparator" w:id="0">
    <w:p w:rsidR="00C62A04" w:rsidRDefault="00C62A04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8021AD" w:rsidRPr="008021AD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26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E607F" w:rsidRPr="00CE607F" w:rsidRDefault="00CE607F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CE607F">
          <w:rPr>
            <w:rFonts w:ascii="Times New Roman" w:hAnsi="Times New Roman" w:cs="Times New Roman"/>
            <w:sz w:val="28"/>
          </w:rPr>
          <w:fldChar w:fldCharType="begin"/>
        </w:r>
        <w:r w:rsidRPr="00CE607F">
          <w:rPr>
            <w:rFonts w:ascii="Times New Roman" w:hAnsi="Times New Roman" w:cs="Times New Roman"/>
            <w:sz w:val="28"/>
          </w:rPr>
          <w:instrText>PAGE   \* MERGEFORMAT</w:instrText>
        </w:r>
        <w:r w:rsidRPr="00CE607F">
          <w:rPr>
            <w:rFonts w:ascii="Times New Roman" w:hAnsi="Times New Roman" w:cs="Times New Roman"/>
            <w:sz w:val="28"/>
          </w:rPr>
          <w:fldChar w:fldCharType="separate"/>
        </w:r>
        <w:r w:rsidR="008021AD" w:rsidRPr="008021AD">
          <w:rPr>
            <w:rFonts w:ascii="Times New Roman" w:hAnsi="Times New Roman" w:cs="Times New Roman"/>
            <w:noProof/>
            <w:sz w:val="28"/>
            <w:lang w:val="ru-RU"/>
          </w:rPr>
          <w:t>1</w:t>
        </w:r>
        <w:r w:rsidRPr="00CE607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1263B" w:rsidRPr="00CE607F" w:rsidRDefault="0041263B">
    <w:pPr>
      <w:pStyle w:val="a3"/>
      <w:rPr>
        <w:rFonts w:ascii="Times New Roman" w:hAnsi="Times New Roman" w:cs="Times New Roman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F62F71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start w:val="1"/>
      <w:numFmt w:val="decimal"/>
      <w:lvlText w:val="%3)"/>
      <w:lvlJc w:val="left"/>
    </w:lvl>
    <w:lvl w:ilvl="3">
      <w:start w:val="8"/>
      <w:numFmt w:val="decimal"/>
      <w:lvlText w:val="%4."/>
      <w:lvlJc w:val="left"/>
    </w:lvl>
    <w:lvl w:ilvl="4">
      <w:start w:val="8"/>
      <w:numFmt w:val="decimal"/>
      <w:lvlText w:val="%4."/>
      <w:lvlJc w:val="left"/>
    </w:lvl>
    <w:lvl w:ilvl="5">
      <w:start w:val="8"/>
      <w:numFmt w:val="decimal"/>
      <w:lvlText w:val="%4."/>
      <w:lvlJc w:val="left"/>
    </w:lvl>
    <w:lvl w:ilvl="6">
      <w:start w:val="8"/>
      <w:numFmt w:val="decimal"/>
      <w:lvlText w:val="%4."/>
      <w:lvlJc w:val="left"/>
    </w:lvl>
    <w:lvl w:ilvl="7">
      <w:start w:val="8"/>
      <w:numFmt w:val="decimal"/>
      <w:lvlText w:val="%4."/>
      <w:lvlJc w:val="left"/>
    </w:lvl>
    <w:lvl w:ilvl="8">
      <w:start w:val="8"/>
      <w:numFmt w:val="decimal"/>
      <w:lvlText w:val="%4."/>
      <w:lvlJc w:val="left"/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73046"/>
    <w:multiLevelType w:val="hybridMultilevel"/>
    <w:tmpl w:val="C8C24D04"/>
    <w:lvl w:ilvl="0" w:tplc="A066066C">
      <w:start w:val="23"/>
      <w:numFmt w:val="decimal"/>
      <w:lvlText w:val="%1)"/>
      <w:lvlJc w:val="left"/>
      <w:pPr>
        <w:ind w:left="96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89069F"/>
    <w:multiLevelType w:val="hybridMultilevel"/>
    <w:tmpl w:val="BDEEF946"/>
    <w:lvl w:ilvl="0" w:tplc="F5345A0A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096D89"/>
    <w:multiLevelType w:val="hybridMultilevel"/>
    <w:tmpl w:val="74B4A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9A0D7A"/>
    <w:multiLevelType w:val="hybridMultilevel"/>
    <w:tmpl w:val="061CE31A"/>
    <w:lvl w:ilvl="0" w:tplc="E578DFC2">
      <w:start w:val="24"/>
      <w:numFmt w:val="decimal"/>
      <w:lvlText w:val="%1)"/>
      <w:lvlJc w:val="left"/>
      <w:pPr>
        <w:ind w:left="960" w:hanging="390"/>
      </w:pPr>
      <w:rPr>
        <w:rFonts w:hint="default"/>
      </w:rPr>
    </w:lvl>
    <w:lvl w:ilvl="1" w:tplc="EA2E9F7E">
      <w:start w:val="1"/>
      <w:numFmt w:val="decimal"/>
      <w:lvlText w:val="%2)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4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9"/>
  </w:num>
  <w:num w:numId="9">
    <w:abstractNumId w:val="5"/>
  </w:num>
  <w:num w:numId="10">
    <w:abstractNumId w:val="1"/>
  </w:num>
  <w:num w:numId="11">
    <w:abstractNumId w:val="25"/>
  </w:num>
  <w:num w:numId="12">
    <w:abstractNumId w:val="8"/>
  </w:num>
  <w:num w:numId="13">
    <w:abstractNumId w:val="2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8"/>
  </w:num>
  <w:num w:numId="18">
    <w:abstractNumId w:val="16"/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7"/>
  </w:num>
  <w:num w:numId="25">
    <w:abstractNumId w:val="10"/>
  </w:num>
  <w:num w:numId="26">
    <w:abstractNumId w:val="0"/>
  </w:num>
  <w:num w:numId="27">
    <w:abstractNumId w:val="27"/>
  </w:num>
  <w:num w:numId="28">
    <w:abstractNumId w:val="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DA6"/>
    <w:rsid w:val="00030008"/>
    <w:rsid w:val="000334D9"/>
    <w:rsid w:val="000336F9"/>
    <w:rsid w:val="00034F34"/>
    <w:rsid w:val="0003544C"/>
    <w:rsid w:val="00035D2E"/>
    <w:rsid w:val="0004279A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691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7334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69F2"/>
    <w:rsid w:val="00591DFD"/>
    <w:rsid w:val="00592C85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108F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2524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042A"/>
    <w:rsid w:val="007917F4"/>
    <w:rsid w:val="00791A6B"/>
    <w:rsid w:val="007923C4"/>
    <w:rsid w:val="00792E8D"/>
    <w:rsid w:val="007A4DD7"/>
    <w:rsid w:val="007B3309"/>
    <w:rsid w:val="007B39F5"/>
    <w:rsid w:val="007B3B3A"/>
    <w:rsid w:val="007D010E"/>
    <w:rsid w:val="007D6D1B"/>
    <w:rsid w:val="007E6994"/>
    <w:rsid w:val="007F50BA"/>
    <w:rsid w:val="008021AD"/>
    <w:rsid w:val="00814527"/>
    <w:rsid w:val="008172A1"/>
    <w:rsid w:val="00817A9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3165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C78B1"/>
    <w:rsid w:val="009D2024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D6FD8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44E74"/>
    <w:rsid w:val="00B51146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B739A"/>
    <w:rsid w:val="00BC0EE4"/>
    <w:rsid w:val="00BC43FC"/>
    <w:rsid w:val="00BC71A3"/>
    <w:rsid w:val="00BD124D"/>
    <w:rsid w:val="00BD23D9"/>
    <w:rsid w:val="00BD4E6A"/>
    <w:rsid w:val="00BE6B19"/>
    <w:rsid w:val="00BE7FEE"/>
    <w:rsid w:val="00BF536C"/>
    <w:rsid w:val="00BF53B0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537F"/>
    <w:rsid w:val="00C569DD"/>
    <w:rsid w:val="00C62A04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764"/>
    <w:rsid w:val="00CA5A97"/>
    <w:rsid w:val="00CA7B2F"/>
    <w:rsid w:val="00CC0171"/>
    <w:rsid w:val="00CC0597"/>
    <w:rsid w:val="00CC1B20"/>
    <w:rsid w:val="00CC2AA2"/>
    <w:rsid w:val="00CD2C81"/>
    <w:rsid w:val="00CD66D6"/>
    <w:rsid w:val="00CE607F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51C44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6067"/>
    <w:rsid w:val="00F2324F"/>
    <w:rsid w:val="00F26E0E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7607"/>
    <w:rsid w:val="00FB11C9"/>
    <w:rsid w:val="00FB2637"/>
    <w:rsid w:val="00FC16E6"/>
    <w:rsid w:val="00FC1F09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3FB29"/>
  <w15:docId w15:val="{3A6DBF76-06A5-47CE-A58A-54E9EBDB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3404-1E49-492A-B3DF-C8C9250D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7517</Words>
  <Characters>4285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3</cp:revision>
  <cp:lastPrinted>2025-01-27T08:25:00Z</cp:lastPrinted>
  <dcterms:created xsi:type="dcterms:W3CDTF">2025-01-27T08:27:00Z</dcterms:created>
  <dcterms:modified xsi:type="dcterms:W3CDTF">2026-03-04T09:33:00Z</dcterms:modified>
</cp:coreProperties>
</file>